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Innovations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2" w:name="Xb21b9c36c29e33a790f2bbde0021a9d4746fe89"/>
    <w:p>
      <w:pPr>
        <w:pStyle w:val="Heading1"/>
      </w:pPr>
      <w:r>
        <w:t xml:space="preserve">The Role of the Mechanical Engineer in Advancing Sustainable Industrial Development: A Case Study of Malaysia Kuala Lumpur</w:t>
      </w:r>
    </w:p>
    <w:p>
      <w:pPr>
        <w:pStyle w:val="FirstParagraph"/>
      </w:pPr>
      <w:r>
        <w:rPr>
          <w:bCs/>
          <w:b/>
        </w:rPr>
        <w:t xml:space="preserve">Alexander Wong, P.Eng.</w:t>
      </w:r>
      <w:r>
        <w:br/>
      </w:r>
      <w:r>
        <w:t xml:space="preserve">Senior Mechanical Engineer</w:t>
      </w:r>
      <w:r>
        <w:br/>
      </w:r>
      <w:r>
        <w:t xml:space="preserve">Institute of Engineering Professionals, Kuala Lumpur Branch</w:t>
      </w:r>
      <w:r>
        <w:br/>
      </w:r>
      <w:r>
        <w:t xml:space="preserve">Email: a.wong@engineeringmalaysia.org</w:t>
      </w:r>
    </w:p>
    <w:bookmarkStart w:id="20" w:name="abstract"/>
    <w:p>
      <w:pPr>
        <w:pStyle w:val="Heading2"/>
      </w:pPr>
      <w:r>
        <w:t xml:space="preserve">Abstract</w:t>
      </w:r>
    </w:p>
    <w:p>
      <w:pPr>
        <w:pStyle w:val="FirstParagraph"/>
      </w:pPr>
      <w:r>
        <w:t xml:space="preserve">The rapid industrialization of Southeast Asia has placed significant demands on infrastructure and manufacturing capabilities. This paper examines the critical role of the Mechanical Engineer within the dynamic economic landscape of Malaysia Kuala Lumpur. As a hub for technology, trade, and engineering innovation, Kuala Lumpur presents unique challenges and opportunities for mechanical professionals. We analyze current trends in HVAC systems for high-rise buildings, renewable energy integration in urban planning, and advanced manufacturing techniques employed by local industries. The study highlights how mechanical engineering principles are being adapted to meet the specific climatic conditions of Malaysia Kuala Lumpur while adhering to international sustainability standards. Furthermore, we discuss the educational pathways and professional development required for mechanical engineers to lead future projects in this region.</w:t>
      </w:r>
    </w:p>
    <w:bookmarkEnd w:id="20"/>
    <w:bookmarkStart w:id="21" w:name="introduction"/>
    <w:p>
      <w:pPr>
        <w:pStyle w:val="Heading2"/>
      </w:pPr>
      <w:r>
        <w:t xml:space="preserve">1. Introduction</w:t>
      </w:r>
    </w:p>
    <w:p>
      <w:pPr>
        <w:pStyle w:val="FirstParagraph"/>
      </w:pPr>
      <w:r>
        <w:t xml:space="preserve">In recent decades, Malaysia Kuala Lumpur has transformed from a colonial trading post into one of the most vibrant metropolitan centers in Southeast Asia. This transformation is underpinned by robust engineering infrastructure, much of which is designed and maintained by skilled Mechanical Engineers. The city’s status as the capital and economic engine of Malaysia requires continuous innovation in energy efficiency, transportation systems, and industrial automation. For the Mechanical Engineer, Kuala Lumpur represents not just a workplace, but a living laboratory for testing cutting-edge engineering solutions against tropical weather conditions and dense urban environments.</w:t>
      </w:r>
    </w:p>
    <w:p>
      <w:pPr>
        <w:pStyle w:val="BodyText"/>
      </w:pPr>
      <w:r>
        <w:t xml:space="preserve">The primary objective of this conference paper is to articulate the evolving responsibilities of the Mechanical Engineer in this specific geographic context. We argue that the modern Mechanical Engineer in Malaysia Kuala Lumpur must possess a hybrid skill set, combining traditional thermodynamic and fluid mechanics expertise with digital twin technologies and sustainability management. As global pressures mount for decarbonization, local engineers are at the forefront of retrofitting existing infrastructure and designing new systems that minimize environmental impact.</w:t>
      </w:r>
    </w:p>
    <w:bookmarkEnd w:id="21"/>
    <w:bookmarkStart w:id="22" w:name="Xa10b447d78344c2e544fe03a2fe9ae8f2f4cbe5"/>
    <w:p>
      <w:pPr>
        <w:pStyle w:val="Heading2"/>
      </w:pPr>
      <w:r>
        <w:t xml:space="preserve">2. The Urban Context: Challenges in Malaysia Kuala Lumpur</w:t>
      </w:r>
    </w:p>
    <w:p>
      <w:pPr>
        <w:pStyle w:val="FirstParagraph"/>
      </w:pPr>
      <w:r>
        <w:t xml:space="preserve">The geographical location of Malaysia Kuala Lumpur dictates specific engineering requirements. Situated near the equator, the region experiences high humidity and consistent temperatures year-round. For the Mechanical Engineer, this presents a formidable challenge for Heating, Ventilation, and Air Conditioning (HVAC) systems. Traditional cooling methods are energy-intensive; therefore, innovation is required to maintain comfort levels while reducing carbon footprints.</w:t>
      </w:r>
    </w:p>
    <w:p>
      <w:pPr>
        <w:pStyle w:val="BodyText"/>
      </w:pPr>
      <w:r>
        <w:t xml:space="preserve">Furthermore, the urban density of Malaysia Kuala Lumpur necessitates efficient space utilization. Mechanical Engineers are increasingly involved in the integration of building services within skyscrapers and mixed-use developments. The design of vertical transportation systems, such as high-speed elevators and escalators, requires precise mechanical calculations to ensure safety and efficiency in tall structures like the Petronas Twin Towers and KLCC Park infrastructure.</w:t>
      </w:r>
    </w:p>
    <w:bookmarkEnd w:id="22"/>
    <w:bookmarkStart w:id="26" w:name="X6a7251c73c3a8ea34504aefff99ff3865cd7326"/>
    <w:p>
      <w:pPr>
        <w:pStyle w:val="Heading2"/>
      </w:pPr>
      <w:r>
        <w:t xml:space="preserve">3. Key Areas of Mechanical Engineering Intervention</w:t>
      </w:r>
    </w:p>
    <w:bookmarkStart w:id="23" w:name="sustainable-hvac-systems"/>
    <w:p>
      <w:pPr>
        <w:pStyle w:val="Heading3"/>
      </w:pPr>
      <w:r>
        <w:t xml:space="preserve">3.1 Sustainable HVAC Systems</w:t>
      </w:r>
    </w:p>
    <w:p>
      <w:pPr>
        <w:pStyle w:val="FirstParagraph"/>
      </w:pPr>
      <w:r>
        <w:t xml:space="preserve">The building sector accounts for a significant portion of energy consumption in Malaysia Kuala Lumpur. Mechanical Engineers are leading the charge in implementing passive cooling techniques, district cooling systems, and variable refrigerant flow (VRF) systems. Recent projects in the Bukit Bintang and KLCC districts have demonstrated that advanced mechanical design can reduce energy usage by up to 30% compared to conventional systems. The integration of Internet of Things (IoT) sensors allows Mechanical Engineers to monitor real-time performance, optimizing airflow and temperature control dynamically.</w:t>
      </w:r>
    </w:p>
    <w:bookmarkEnd w:id="23"/>
    <w:bookmarkStart w:id="24" w:name="renewable-energy-integration"/>
    <w:p>
      <w:pPr>
        <w:pStyle w:val="Heading3"/>
      </w:pPr>
      <w:r>
        <w:t xml:space="preserve">3.2 Renewable Energy Integration</w:t>
      </w:r>
    </w:p>
    <w:p>
      <w:pPr>
        <w:pStyle w:val="FirstParagraph"/>
      </w:pPr>
      <w:r>
        <w:t xml:space="preserve">Moving towards a green economy, the Mechanical Engineer plays a pivotal role in integrating renewable energy sources into the national grid. In Malaysia Kuala Lumpur, solar photovoltaic (PV) systems are increasingly common on rooftops and facades. However, the mechanical aspects of these installations—such as mounting structures resistant to heavy monsoon rains and thermal management of solar panels—are critical for longevity. Additionally, biomass energy projects utilizing palm oil waste, a byproduct abundant in Malaysia, require sophisticated mechanical processing equipment to convert waste into usable fuel.</w:t>
      </w:r>
    </w:p>
    <w:bookmarkEnd w:id="24"/>
    <w:bookmarkStart w:id="25" w:name="advanced-manufacturing-and-industry-4.0"/>
    <w:p>
      <w:pPr>
        <w:pStyle w:val="Heading3"/>
      </w:pPr>
      <w:r>
        <w:t xml:space="preserve">3.3 Advanced Manufacturing and Industry 4.0</w:t>
      </w:r>
    </w:p>
    <w:p>
      <w:pPr>
        <w:pStyle w:val="FirstParagraph"/>
      </w:pPr>
      <w:r>
        <w:t xml:space="preserve">The manufacturing hub around Kuala Lumpur is undergoing a digital transformation. Mechanical Engineers are essential in implementing Industry 4.0 technologies, including robotics, additive manufacturing (3D printing), and automated assembly lines. In the aerospace and automotive sectors located in the Greater KL area, engineers are tasked with designing lightweight components using composite materials to enhance fuel efficiency. The collaboration between mechanical design software (CAD/CAM) and physical prototyping has accelerated product development cycles for local firms.</w:t>
      </w:r>
    </w:p>
    <w:bookmarkEnd w:id="25"/>
    <w:bookmarkEnd w:id="26"/>
    <w:bookmarkStart w:id="27" w:name="professional-development-and-education"/>
    <w:p>
      <w:pPr>
        <w:pStyle w:val="Heading2"/>
      </w:pPr>
      <w:r>
        <w:t xml:space="preserve">4. Professional Development and Education</w:t>
      </w:r>
    </w:p>
    <w:p>
      <w:pPr>
        <w:pStyle w:val="FirstParagraph"/>
      </w:pPr>
      <w:r>
        <w:t xml:space="preserve">To meet these complex demands, the educational framework for Mechanical Engineers in Malaysia is evolving. Universities in Malaysia Kuala Lumpur are increasingly emphasizing interdisciplinary studies, combining mechanical engineering with data science and environmental policy. Professional bodies such as the Board of Engineers Malaysia (BEM) are updating certification requirements to include modules on sustainability and digital literacy.</w:t>
      </w:r>
    </w:p>
    <w:p>
      <w:pPr>
        <w:pStyle w:val="BodyText"/>
      </w:pPr>
      <w:r>
        <w:t xml:space="preserve">Continuous professional development (CPD) is also crucial. Conferences held in Kuala Lumpur serve as vital platforms for Mechanical Engineers to exchange knowledge with global peers. These gatherings facilitate the transfer of technology and best practices, ensuring that local engineers remain competitive on the international stage. Mentorship programs connecting senior engineers with junior graduates help bridge the gap between academic theory and practical application in the field.</w:t>
      </w:r>
    </w:p>
    <w:bookmarkEnd w:id="27"/>
    <w:bookmarkStart w:id="28" w:name="Xd3351174873b4bfebb226d72992c2b57895831f"/>
    <w:p>
      <w:pPr>
        <w:pStyle w:val="Heading2"/>
      </w:pPr>
      <w:r>
        <w:t xml:space="preserve">5. Case Study: The KL Sentral Transit-Oriented Development</w:t>
      </w:r>
    </w:p>
    <w:p>
      <w:pPr>
        <w:pStyle w:val="FirstParagraph"/>
      </w:pPr>
      <w:r>
        <w:t xml:space="preserve">A prime example of mechanical engineering excellence in Malaysia Kuala Lumpur is the KL Sentral transit-oriented development (TOD). This integrated transport hub required seamless coordination between rail systems, road networks, and building services. Mechanical Engineers designed a comprehensive district cooling system that serves multiple buildings within the complex, significantly reducing individual energy loads. The project also incorporated rainwater harvesting and mechanical filtration systems to manage stormwater runoff, addressing the flooding challenges common in urban Malaysia.</w:t>
      </w:r>
    </w:p>
    <w:p>
      <w:pPr>
        <w:pStyle w:val="BodyText"/>
      </w:pPr>
      <w:r>
        <w:t xml:space="preserve">The success of this project demonstrates how Mechanical Engineers can integrate multiple disciplines—civil, electrical, and environmental—to create resilient infrastructure. It stands as a benchmark for future developments in Malaysia Kuala Lumpur, showcasing the potential for mechanical innovation to solve urban problems.</w:t>
      </w:r>
    </w:p>
    <w:bookmarkEnd w:id="28"/>
    <w:bookmarkStart w:id="29" w:name="future-outlook"/>
    <w:p>
      <w:pPr>
        <w:pStyle w:val="Heading2"/>
      </w:pPr>
      <w:r>
        <w:t xml:space="preserve">6. Future Outlook</w:t>
      </w:r>
    </w:p>
    <w:p>
      <w:pPr>
        <w:pStyle w:val="FirstParagraph"/>
      </w:pPr>
      <w:r>
        <w:t xml:space="preserve">The future of Mechanical Engineering in Malaysia Kuala Lumpur looks promising yet demanding. With the government’s push towards becoming a high-income nation, there will be increased investment in smart cities and green technologies. Mechanical Engineers will need to adapt to emerging trends such as hydrogen fuel cells, autonomous vehicle infrastructure, and circular economy principles.</w:t>
      </w:r>
    </w:p>
    <w:p>
      <w:pPr>
        <w:pStyle w:val="BodyText"/>
      </w:pPr>
      <w:r>
        <w:t xml:space="preserve">Collaboration between academia, industry, and government is essential to navigate this transition. By fostering an environment that encourages innovation and risk-taking, Malaysia Kuala Lumpur can become a regional leader in sustainable mechanical engineering solutions.</w:t>
      </w:r>
    </w:p>
    <w:bookmarkEnd w:id="29"/>
    <w:bookmarkStart w:id="30" w:name="conclusion"/>
    <w:p>
      <w:pPr>
        <w:pStyle w:val="Heading2"/>
      </w:pPr>
      <w:r>
        <w:t xml:space="preserve">7. Conclusion</w:t>
      </w:r>
    </w:p>
    <w:p>
      <w:pPr>
        <w:pStyle w:val="FirstParagraph"/>
      </w:pPr>
      <w:r>
        <w:t xml:space="preserve">In conclusion, the Mechanical Engineer is indispensable to the ongoing development of Malaysia Kuala Lumpur. From ensuring comfortable and efficient building environments to driving industrial innovation and sustainability, their contributions are far-reaching. As we face global challenges related to climate change and urbanization, the skills and creativity of Mechanical Engineers in this region will be critical. By embracing new technologies and adhering to sustainable practices, Mechanical Engineers in Malaysia Kuala Lumpur are not only solving today’s problems but also paving the way for a prosperous tomorrow.</w:t>
      </w:r>
    </w:p>
    <w:bookmarkEnd w:id="30"/>
    <w:bookmarkStart w:id="31" w:name="references"/>
    <w:p>
      <w:pPr>
        <w:pStyle w:val="Heading2"/>
      </w:pPr>
      <w:r>
        <w:t xml:space="preserve">References</w:t>
      </w:r>
    </w:p>
    <w:p>
      <w:pPr>
        <w:numPr>
          <w:ilvl w:val="0"/>
          <w:numId w:val="1001"/>
        </w:numPr>
        <w:pStyle w:val="Compact"/>
      </w:pPr>
      <w:r>
        <w:t xml:space="preserve">[1] Board of Engineers Malaysia (BEM). (2023). *Annual Report on Engineering Practice in Malaysia*. Kuala Lumpur: BEM Publications.</w:t>
      </w:r>
    </w:p>
    <w:p>
      <w:pPr>
        <w:numPr>
          <w:ilvl w:val="0"/>
          <w:numId w:val="1001"/>
        </w:numPr>
        <w:pStyle w:val="Compact"/>
      </w:pPr>
      <w:r>
        <w:t xml:space="preserve">[2] Department of Statistics Malaysia. (2024). *Energy Consumption in the Building Sector*. Putrajaya: DOSM.</w:t>
      </w:r>
    </w:p>
    <w:p>
      <w:pPr>
        <w:numPr>
          <w:ilvl w:val="0"/>
          <w:numId w:val="1001"/>
        </w:numPr>
        <w:pStyle w:val="Compact"/>
      </w:pPr>
      <w:r>
        <w:t xml:space="preserve">[3] Lee, S., &amp; Tan, K. (2023). "Sustainable HVAC Design Strategies for Tropical High-Rises." *Journal of Asian Engineering*, 15(2), 45-60.</w:t>
      </w:r>
    </w:p>
    <w:p>
      <w:pPr>
        <w:numPr>
          <w:ilvl w:val="0"/>
          <w:numId w:val="1001"/>
        </w:numPr>
        <w:pStyle w:val="Compact"/>
      </w:pPr>
      <w:r>
        <w:t xml:space="preserve">[4] Ministry of Energy and Natural Resources Malaysia. (2023). *National Energy Transition Roadmap*. Kuala Lumpur: MITI.</w:t>
      </w:r>
    </w:p>
    <w:p>
      <w:pPr>
        <w:numPr>
          <w:ilvl w:val="0"/>
          <w:numId w:val="1001"/>
        </w:numPr>
        <w:pStyle w:val="Compact"/>
      </w:pPr>
      <w:r>
        <w:t xml:space="preserve">[5] Wong, A., &amp; Ibrahim, R. (2024). "Integrating Industry 4.0 in Malaysian Manufacturing Hubs." *International Conference on Mechanical Engineering Proceedings*, Kuala Lumpur.</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Malaysia Kuala Lumpur: Innovations and Future Directions</dc:title>
  <dc:creator/>
  <dc:language>en</dc:language>
  <cp:keywords/>
  <dcterms:created xsi:type="dcterms:W3CDTF">2026-07-29T13:05:18Z</dcterms:created>
  <dcterms:modified xsi:type="dcterms:W3CDTF">2026-07-29T13:05:18Z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