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Netherlands</w:t>
      </w:r>
      <w:r>
        <w:t xml:space="preserve"> </w:t>
      </w:r>
      <w:r>
        <w:t xml:space="preserve">Amsterdam</w:t>
      </w:r>
    </w:p>
    <w:bookmarkStart w:id="29" w:name="X4843f2e0817a66ae39538540d312d2681ac6654"/>
    <w:p>
      <w:pPr>
        <w:pStyle w:val="Heading1"/>
      </w:pPr>
      <w:r>
        <w:t xml:space="preserve">Sustainable Mechanical Engineering Solutions for the Modern Metropolis</w:t>
      </w:r>
    </w:p>
    <w:p>
      <w:pPr>
        <w:pStyle w:val="FirstParagraph"/>
      </w:pPr>
      <w:r>
        <w:t xml:space="preserve">Dr. Elena van der Berg</w:t>
      </w:r>
      <w:r>
        <w:br/>
      </w:r>
      <w:r>
        <w:t xml:space="preserve">Senior Systems Analyst, Delft University of Technology</w:t>
      </w:r>
      <w:r>
        <w:br/>
      </w:r>
      <w:r>
        <w:t xml:space="preserve">Submitted for the International Conference on Urban Infrastructure and Engineering, Netherlands Amsterdam</w:t>
      </w:r>
    </w:p>
    <w:p>
      <w:pPr>
        <w:pStyle w:val="BodyText"/>
      </w:pPr>
      <w:r>
        <w:rPr>
          <w:iCs/>
          <w:i/>
          <w:bCs/>
          <w:b/>
        </w:rPr>
        <w:t xml:space="preserve">Abstract:</w:t>
      </w:r>
      <w:r>
        <w:br/>
      </w:r>
      <w:r>
        <w:t xml:space="preserve">As urban centers globally strive for carbon neutrality, the role of a</w:t>
      </w:r>
      <w:r>
        <w:t xml:space="preserve"> </w:t>
      </w:r>
      <w:r>
        <w:rPr>
          <w:bCs/>
          <w:b/>
        </w:rPr>
        <w:t xml:space="preserve">Mechanical Engineer</w:t>
      </w:r>
      <w:r>
        <w:t xml:space="preserve"> </w:t>
      </w:r>
      <w:r>
        <w:t xml:space="preserve">has evolved from purely structural optimization to holistic sustainability management. This paper examines the critical interventions required in dense urban environments, specifically focusing on the unique challenges and opportunities present in</w:t>
      </w:r>
      <w:r>
        <w:t xml:space="preserve"> </w:t>
      </w:r>
      <w:r>
        <w:rPr>
          <w:bCs/>
          <w:b/>
        </w:rPr>
        <w:t xml:space="preserve">Netherlands Amsterdam</w:t>
      </w:r>
      <w:r>
        <w:t xml:space="preserve">. By analyzing thermal energy networks, renewable integration in historic contexts, and water management systems, this study argues that mechanical engineering principles are the backbone of achieving the ambitious climate goals set by Dutch municipal authorities. The findings suggest that interdisciplinary collaboration between mechanical engineers, urban planners, and environmental scientists is essential for the successful implementation of green technologies in</w:t>
      </w:r>
      <w:r>
        <w:t xml:space="preserve"> </w:t>
      </w:r>
      <w:r>
        <w:rPr>
          <w:bCs/>
          <w:b/>
        </w:rPr>
        <w:t xml:space="preserve">Netherlands Amsterdam</w:t>
      </w:r>
      <w:r>
        <w:t xml:space="preserve">.</w:t>
      </w:r>
    </w:p>
    <w:bookmarkStart w:id="20" w:name="introduction"/>
    <w:p>
      <w:pPr>
        <w:pStyle w:val="Heading2"/>
      </w:pPr>
      <w:r>
        <w:t xml:space="preserve">1. Introduction</w:t>
      </w:r>
    </w:p>
    <w:p>
      <w:pPr>
        <w:pStyle w:val="FirstParagraph"/>
      </w:pPr>
      <w:r>
        <w:t xml:space="preserve">The transition toward a circular economy and net-zero emissions is not merely a regulatory requirement but an engineering imperative. In the context of modern urban development, the expertise of a skilled mechanical engineer is indispensable for designing systems that are efficient, resilient, and sustainable. This conference paper aims to explore how mechanical engineering frameworks can be adapted to meet the specific geographic and infrastructural demands of</w:t>
      </w:r>
      <w:r>
        <w:t xml:space="preserve"> </w:t>
      </w:r>
      <w:r>
        <w:rPr>
          <w:bCs/>
          <w:b/>
        </w:rPr>
        <w:t xml:space="preserve">Netherlands Amsterdam</w:t>
      </w:r>
      <w:r>
        <w:t xml:space="preserve">. The city presents a unique case study due to its high population density, extensive canal networks, historic building stock, and aggressive climate targets.</w:t>
      </w:r>
    </w:p>
    <w:p>
      <w:pPr>
        <w:pStyle w:val="BodyText"/>
      </w:pPr>
      <w:r>
        <w:t xml:space="preserve">While the Netherlands has long been a leader in water management and hydraulic engineering, the next frontier lies in the decarbonization of heating and cooling systems within urban buildings. This requires a fundamental rethinking of mechanical systems integration. For any</w:t>
      </w:r>
      <w:r>
        <w:t xml:space="preserve"> </w:t>
      </w:r>
      <w:r>
        <w:rPr>
          <w:bCs/>
          <w:b/>
        </w:rPr>
        <w:t xml:space="preserve">Mechanical Engineer</w:t>
      </w:r>
      <w:r>
        <w:t xml:space="preserve"> </w:t>
      </w:r>
      <w:r>
        <w:t xml:space="preserve">engaging with projects in</w:t>
      </w:r>
      <w:r>
        <w:t xml:space="preserve"> </w:t>
      </w:r>
      <w:r>
        <w:rPr>
          <w:bCs/>
          <w:b/>
        </w:rPr>
        <w:t xml:space="preserve">Netherlands Amsterdam</w:t>
      </w:r>
      <w:r>
        <w:t xml:space="preserve">, understanding the interplay between local climate data, building physics, and renewable energy sources is crucial for developing viable solutions.</w:t>
      </w:r>
    </w:p>
    <w:bookmarkEnd w:id="20"/>
    <w:bookmarkStart w:id="21" w:name="X3890cb6d0ff59a86e64d58e799a48f9b4cfd1b7"/>
    <w:p>
      <w:pPr>
        <w:pStyle w:val="Heading2"/>
      </w:pPr>
      <w:r>
        <w:t xml:space="preserve">2. The Role of the Mechanical Engineer in Urban Sustainability</w:t>
      </w:r>
    </w:p>
    <w:p>
      <w:pPr>
        <w:pStyle w:val="FirstParagraph"/>
      </w:pPr>
      <w:r>
        <w:t xml:space="preserve">The traditional scope of mechanical engineering has expanded significantly. Today, a contemporary</w:t>
      </w:r>
      <w:r>
        <w:t xml:space="preserve"> </w:t>
      </w:r>
      <w:r>
        <w:rPr>
          <w:bCs/>
          <w:b/>
        </w:rPr>
        <w:t xml:space="preserve">Mechanical Engineer</w:t>
      </w:r>
      <w:r>
        <w:t xml:space="preserve"> </w:t>
      </w:r>
      <w:r>
        <w:t xml:space="preserve">must possess competencies spanning thermodynamics, fluid mechanics, materials science, and data analytics. In urban settings like Amsterdam, the primary challenge is retrofitting existing infrastructure while simultaneously designing new systems for future developments.</w:t>
      </w:r>
    </w:p>
    <w:p>
      <w:pPr>
        <w:pStyle w:val="BodyText"/>
      </w:pPr>
      <w:r>
        <w:t xml:space="preserve">Key responsibilities include:</w:t>
      </w:r>
    </w:p>
    <w:p>
      <w:pPr>
        <w:numPr>
          <w:ilvl w:val="0"/>
          <w:numId w:val="1001"/>
        </w:numPr>
        <w:pStyle w:val="Compact"/>
      </w:pPr>
      <w:r>
        <w:rPr>
          <w:bCs/>
          <w:b/>
        </w:rPr>
        <w:t xml:space="preserve">Energy Systems Design:</w:t>
      </w:r>
      <w:r>
        <w:t xml:space="preserve"> </w:t>
      </w:r>
      <w:r>
        <w:t xml:space="preserve">Developing efficient HVAC (Heating, Ventilation, and Air Conditioning) systems that minimize energy consumption while maximizing comfort.</w:t>
      </w:r>
    </w:p>
    <w:p>
      <w:pPr>
        <w:numPr>
          <w:ilvl w:val="0"/>
          <w:numId w:val="1001"/>
        </w:numPr>
        <w:pStyle w:val="Compact"/>
      </w:pPr>
      <w:r>
        <w:rPr>
          <w:bCs/>
          <w:b/>
        </w:rPr>
        <w:t xml:space="preserve">Retrofitting Historic Structures:</w:t>
      </w:r>
      <w:r>
        <w:t xml:space="preserve"> </w:t>
      </w:r>
      <w:r>
        <w:t xml:space="preserve">Adapting modern mechanical solutions to fit within the constraints of centuries-old buildings without compromising their architectural integrity.</w:t>
      </w:r>
    </w:p>
    <w:p>
      <w:pPr>
        <w:numPr>
          <w:ilvl w:val="0"/>
          <w:numId w:val="1001"/>
        </w:numPr>
        <w:pStyle w:val="Compact"/>
      </w:pPr>
      <w:r>
        <w:rPr>
          <w:bCs/>
          <w:b/>
        </w:rPr>
        <w:t xml:space="preserve">Sustainable Transport Integration:</w:t>
      </w:r>
      <w:r>
        <w:t xml:space="preserve"> </w:t>
      </w:r>
      <w:r>
        <w:t xml:space="preserve">Designing charging infrastructure and thermal management systems for electric vehicles (EVs), which are increasingly prevalent in</w:t>
      </w:r>
      <w:r>
        <w:t xml:space="preserve"> </w:t>
      </w:r>
      <w:r>
        <w:rPr>
          <w:bCs/>
          <w:b/>
        </w:rPr>
        <w:t xml:space="preserve">Netherlands Amsterdam</w:t>
      </w:r>
      <w:r>
        <w:t xml:space="preserve">.</w:t>
      </w:r>
    </w:p>
    <w:bookmarkEnd w:id="21"/>
    <w:bookmarkStart w:id="24" w:name="X11dd047ef1e24e182f166506ff3ac945c94a157"/>
    <w:p>
      <w:pPr>
        <w:pStyle w:val="Heading2"/>
      </w:pPr>
      <w:r>
        <w:t xml:space="preserve">3. Case Study: Thermal Energy Networks in Netherlands Amsterdam</w:t>
      </w:r>
    </w:p>
    <w:p>
      <w:pPr>
        <w:pStyle w:val="FirstParagraph"/>
      </w:pPr>
      <w:r>
        <w:rPr>
          <w:bCs/>
          <w:b/>
        </w:rPr>
        <w:t xml:space="preserve">Netherlands Amsterdam</w:t>
      </w:r>
      <w:r>
        <w:t xml:space="preserve"> </w:t>
      </w:r>
      <w:r>
        <w:t xml:space="preserve">is actively phasing out natural gas as a primary heating source for residential and commercial buildings. This transition relies heavily on the expansion of District Heating and Cooling networks, often powered by waste heat recovery from data centers, industrial processes, or sewage treatment plants.</w:t>
      </w:r>
    </w:p>
    <w:bookmarkStart w:id="22" w:name="heat-pump-technologies"/>
    <w:p>
      <w:pPr>
        <w:pStyle w:val="Heading3"/>
      </w:pPr>
      <w:r>
        <w:t xml:space="preserve">3.1 Heat Pump Technologies</w:t>
      </w:r>
    </w:p>
    <w:p>
      <w:pPr>
        <w:pStyle w:val="FirstParagraph"/>
      </w:pPr>
      <w:r>
        <w:t xml:space="preserve">A central component of this strategy is the deployment of air-source and ground-source heat pumps. For a</w:t>
      </w:r>
      <w:r>
        <w:t xml:space="preserve"> </w:t>
      </w:r>
      <w:r>
        <w:rPr>
          <w:bCs/>
          <w:b/>
        </w:rPr>
        <w:t xml:space="preserve">Mechanical Engineer</w:t>
      </w:r>
      <w:r>
        <w:t xml:space="preserve">, selecting the appropriate heat pump technology requires a detailed analysis of ambient temperatures, building insulation levels, and space constraints. In dense urban areas such as those found in Amsterdam, space for external units is often limited, necessitating innovative compact designs or integration into existing ventilation shafts.</w:t>
      </w:r>
    </w:p>
    <w:bookmarkEnd w:id="22"/>
    <w:bookmarkStart w:id="23" w:name="integration-challenges"/>
    <w:p>
      <w:pPr>
        <w:pStyle w:val="Heading3"/>
      </w:pPr>
      <w:r>
        <w:t xml:space="preserve">3.2 Integration Challenges</w:t>
      </w:r>
    </w:p>
    <w:p>
      <w:pPr>
        <w:pStyle w:val="FirstParagraph"/>
      </w:pPr>
      <w:r>
        <w:t xml:space="preserve">The integration of these systems into the existing grid poses significant engineering challenges. A</w:t>
      </w:r>
      <w:r>
        <w:t xml:space="preserve"> </w:t>
      </w:r>
      <w:r>
        <w:rPr>
          <w:bCs/>
          <w:b/>
        </w:rPr>
        <w:t xml:space="preserve">Mechanical Engineer</w:t>
      </w:r>
      <w:r>
        <w:t xml:space="preserve"> </w:t>
      </w:r>
      <w:r>
        <w:t xml:space="preserve">must ensure that the thermal load balancing is optimized to prevent inefficiencies during peak demand periods. Furthermore, the variability of renewable energy sources requires smart control algorithms that can predict usage patterns and adjust system outputs accordingly. In</w:t>
      </w:r>
      <w:r>
        <w:t xml:space="preserve"> </w:t>
      </w:r>
      <w:r>
        <w:rPr>
          <w:bCs/>
          <w:b/>
        </w:rPr>
        <w:t xml:space="preserve">Netherlands Amsterdam</w:t>
      </w:r>
      <w:r>
        <w:t xml:space="preserve">, pilot projects have demonstrated that successful implementation depends on rigorous simulation modeling prior to physical installation.</w:t>
      </w:r>
    </w:p>
    <w:bookmarkEnd w:id="23"/>
    <w:bookmarkEnd w:id="24"/>
    <w:bookmarkStart w:id="25" w:name="water-management-and-mechanical-systems"/>
    <w:p>
      <w:pPr>
        <w:pStyle w:val="Heading2"/>
      </w:pPr>
      <w:r>
        <w:t xml:space="preserve">4. Water Management and Mechanical Systems</w:t>
      </w:r>
    </w:p>
    <w:p>
      <w:pPr>
        <w:pStyle w:val="FirstParagraph"/>
      </w:pPr>
      <w:r>
        <w:t xml:space="preserve">No discussion of mechanical engineering in the Netherlands would be complete without addressing water management. In</w:t>
      </w:r>
      <w:r>
        <w:t xml:space="preserve"> </w:t>
      </w:r>
      <w:r>
        <w:rPr>
          <w:bCs/>
          <w:b/>
        </w:rPr>
        <w:t xml:space="preserve">Netherlands Amsterdam</w:t>
      </w:r>
      <w:r>
        <w:t xml:space="preserve">, water is both a resource and a risk. Modern mechanical systems must incorporate flood-resilient design principles, such as elevated electrical infrastructure and waterproofed basement heating systems.</w:t>
      </w:r>
    </w:p>
    <w:p>
      <w:pPr>
        <w:pStyle w:val="BodyText"/>
      </w:pPr>
      <w:r>
        <w:t xml:space="preserve">Additionally, greywater recycling systems represent a significant opportunity for mechanical engineers to contribute to sustainability. By designing closed-loop water filtration and reuse systems within large commercial complexes in Amsterdam, we can significantly reduce the potable water demand. This requires precise engineering of pumps, filters, and storage tanks to ensure hygiene standards are met while minimizing energy usage.</w:t>
      </w:r>
    </w:p>
    <w:bookmarkEnd w:id="25"/>
    <w:bookmarkStart w:id="26" w:name="interdisciplinary-collaboration"/>
    <w:p>
      <w:pPr>
        <w:pStyle w:val="Heading2"/>
      </w:pPr>
      <w:r>
        <w:t xml:space="preserve">5. Interdisciplinary Collaboration</w:t>
      </w:r>
    </w:p>
    <w:p>
      <w:pPr>
        <w:pStyle w:val="FirstParagraph"/>
      </w:pPr>
      <w:r>
        <w:t xml:space="preserve">The complexity of modern urban projects in</w:t>
      </w:r>
      <w:r>
        <w:t xml:space="preserve"> </w:t>
      </w:r>
      <w:r>
        <w:rPr>
          <w:bCs/>
          <w:b/>
        </w:rPr>
        <w:t xml:space="preserve">Netherlands Amsterdam</w:t>
      </w:r>
      <w:r>
        <w:t xml:space="preserve"> </w:t>
      </w:r>
      <w:r>
        <w:t xml:space="preserve">means that mechanical engineers cannot work in isolation. Successful outcomes depend on close collaboration with:</w:t>
      </w:r>
    </w:p>
    <w:p>
      <w:pPr>
        <w:numPr>
          <w:ilvl w:val="0"/>
          <w:numId w:val="1002"/>
        </w:numPr>
        <w:pStyle w:val="Compact"/>
      </w:pPr>
      <w:r>
        <w:rPr>
          <w:bCs/>
          <w:b/>
        </w:rPr>
        <w:t xml:space="preserve">Civil Engineers:</w:t>
      </w:r>
      <w:r>
        <w:t xml:space="preserve"> </w:t>
      </w:r>
      <w:r>
        <w:t xml:space="preserve">To ensure structural compatibility for new mechanical installations.</w:t>
      </w:r>
    </w:p>
    <w:p>
      <w:pPr>
        <w:numPr>
          <w:ilvl w:val="0"/>
          <w:numId w:val="1002"/>
        </w:numPr>
        <w:pStyle w:val="Compact"/>
      </w:pPr>
      <w:r>
        <w:rPr>
          <w:bCs/>
          <w:b/>
        </w:rPr>
        <w:t xml:space="preserve">Economists:</w:t>
      </w:r>
      <w:r>
        <w:t xml:space="preserve">: To conduct cost-benefit analyses that justify the initial investment in sustainable technologies.</w:t>
      </w:r>
    </w:p>
    <w:p>
      <w:pPr>
        <w:numPr>
          <w:ilvl w:val="0"/>
          <w:numId w:val="1002"/>
        </w:numPr>
        <w:pStyle w:val="Compact"/>
      </w:pPr>
      <w:r>
        <w:rPr>
          <w:bCs/>
          <w:b/>
        </w:rPr>
        <w:t xml:space="preserve">Social Scientists:</w:t>
      </w:r>
      <w:r>
        <w:t xml:space="preserve">: To understand user behavior and acceptance of new smart home technologies managed by mechanical systems.</w:t>
      </w:r>
    </w:p>
    <w:bookmarkEnd w:id="26"/>
    <w:bookmarkStart w:id="27" w:name="conclusion"/>
    <w:p>
      <w:pPr>
        <w:pStyle w:val="Heading2"/>
      </w:pPr>
      <w:r>
        <w:t xml:space="preserve">6. Conclusion</w:t>
      </w:r>
    </w:p>
    <w:p>
      <w:pPr>
        <w:pStyle w:val="FirstParagraph"/>
      </w:pPr>
      <w:r>
        <w:t xml:space="preserve">In conclusion, the path to a sustainable future for</w:t>
      </w:r>
      <w:r>
        <w:t xml:space="preserve"> </w:t>
      </w:r>
      <w:r>
        <w:rPr>
          <w:bCs/>
          <w:b/>
        </w:rPr>
        <w:t xml:space="preserve">Netherlands Amsterdam</w:t>
      </w:r>
      <w:r>
        <w:t xml:space="preserve"> </w:t>
      </w:r>
      <w:r>
        <w:t xml:space="preserve">is paved with innovative mechanical engineering solutions. The role of the</w:t>
      </w:r>
      <w:r>
        <w:t xml:space="preserve"> </w:t>
      </w:r>
      <w:r>
        <w:rPr>
          <w:bCs/>
          <w:b/>
        </w:rPr>
        <w:t xml:space="preserve">Mechanical Engineer</w:t>
      </w:r>
      <w:r>
        <w:t xml:space="preserve"> </w:t>
      </w:r>
      <w:r>
        <w:t xml:space="preserve">has never been more critical, serving as the bridge between theoretical sustainability goals and practical, operational reality. From optimizing heat pump efficiency to integrating water management systems, every decision made by a mechanical professional impacts the city's carbon footprint.</w:t>
      </w:r>
    </w:p>
    <w:p>
      <w:pPr>
        <w:pStyle w:val="BodyText"/>
      </w:pPr>
      <w:r>
        <w:t xml:space="preserve">As we look to the future, it is imperative that educational institutions and industry leaders continue to train</w:t>
      </w:r>
      <w:r>
        <w:t xml:space="preserve"> </w:t>
      </w:r>
      <w:r>
        <w:rPr>
          <w:bCs/>
          <w:b/>
        </w:rPr>
        <w:t xml:space="preserve">Mechanical Engineers</w:t>
      </w:r>
      <w:r>
        <w:t xml:space="preserve"> </w:t>
      </w:r>
      <w:r>
        <w:t xml:space="preserve">with a strong focus on renewable energy technologies and urban sustainability. By leveraging the unique challenges of</w:t>
      </w:r>
      <w:r>
        <w:t xml:space="preserve"> </w:t>
      </w:r>
      <w:r>
        <w:rPr>
          <w:bCs/>
          <w:b/>
        </w:rPr>
        <w:t xml:space="preserve">Netherlands Amsterdam</w:t>
      </w:r>
      <w:r>
        <w:t xml:space="preserve">, we can develop models that are replicable in other cities worldwide, proving that mechanical engineering is indeed a cornerstone of global environmental stewardship.</w:t>
      </w:r>
    </w:p>
    <w:bookmarkEnd w:id="27"/>
    <w:bookmarkStart w:id="28" w:name="references"/>
    <w:p>
      <w:pPr>
        <w:pStyle w:val="Heading2"/>
      </w:pPr>
      <w:r>
        <w:t xml:space="preserve">7. References</w:t>
      </w:r>
    </w:p>
    <w:p>
      <w:pPr>
        <w:pStyle w:val="FirstParagraph"/>
      </w:pPr>
      <w:r>
        <w:t xml:space="preserve">[1] Municipality of Amsterdam. (2023). *Climate Plan Amsterdam 2050*. City Publishing Services.</w:t>
      </w:r>
    </w:p>
    <w:p>
      <w:pPr>
        <w:pStyle w:val="BodyText"/>
      </w:pPr>
      <w:r>
        <w:t xml:space="preserve">[2] Van der Meer, J., &amp; De Vries, H. (2024). "Heat Pump Integration in Historic Dutch Buildings." *Journal of Sustainable Mechanical Systems*, 15(3), 112-130.</w:t>
      </w:r>
    </w:p>
    <w:p>
      <w:pPr>
        <w:pStyle w:val="BodyText"/>
      </w:pPr>
      <w:r>
        <w:t xml:space="preserve">[3] European Association of Manufacturing Technology. (2023). *Guidelines for Urban Energy Retrofitting*. EAMT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Mechanical Engineering Solutions in Netherlands Amsterdam</dc:title>
  <dc:creator/>
  <dc:language>en</dc:language>
  <cp:keywords/>
  <dcterms:created xsi:type="dcterms:W3CDTF">2026-07-29T05:11:41Z</dcterms:created>
  <dcterms:modified xsi:type="dcterms:W3CDTF">2026-07-29T05:11:41Z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