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Integration</w:t>
      </w:r>
      <w:r>
        <w:t xml:space="preserve"> </w:t>
      </w:r>
      <w:r>
        <w:t xml:space="preserve">in</w:t>
      </w:r>
      <w:r>
        <w:t xml:space="preserve"> </w:t>
      </w:r>
      <w:r>
        <w:t xml:space="preserve">Arid</w:t>
      </w:r>
      <w:r>
        <w:t xml:space="preserve"> </w:t>
      </w:r>
      <w:r>
        <w:t xml:space="preserve">Climates: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Mechanical</w:t>
      </w:r>
      <w:r>
        <w:t xml:space="preserve"> </w:t>
      </w:r>
      <w:r>
        <w:t xml:space="preserve">Engineer</w:t>
      </w:r>
      <w:r>
        <w:t xml:space="preserve"> </w:t>
      </w:r>
      <w:r>
        <w:t xml:space="preserve">in</w:t>
      </w:r>
      <w:r>
        <w:t xml:space="preserve"> </w:t>
      </w:r>
      <w:r>
        <w:t xml:space="preserve">Qatar</w:t>
      </w:r>
      <w:r>
        <w:t xml:space="preserve"> </w:t>
      </w:r>
      <w:r>
        <w:t xml:space="preserve">Doha</w:t>
      </w:r>
    </w:p>
    <w:bookmarkStart w:id="34" w:name="X3be6365f482e3957683b4a45f873072d773f4ed"/>
    <w:p>
      <w:pPr>
        <w:pStyle w:val="Heading1"/>
      </w:pPr>
      <w:r>
        <w:t xml:space="preserve">Sustainable Integration in Arid Climates:</w:t>
      </w:r>
      <w:r>
        <w:br/>
      </w:r>
      <w:r>
        <w:t xml:space="preserve">The Evolving Role of the Modern Mechanical Engineer in Qatar Doha</w:t>
      </w:r>
    </w:p>
    <w:p>
      <w:pPr>
        <w:pStyle w:val="FirstParagraph"/>
      </w:pPr>
      <w:r>
        <w:rPr>
          <w:bCs/>
          <w:b/>
        </w:rPr>
        <w:t xml:space="preserve">Ahmed Al-Thani, Ph.D.</w:t>
      </w:r>
    </w:p>
    <w:p>
      <w:pPr>
        <w:pStyle w:val="BodyText"/>
      </w:pPr>
      <w:r>
        <w:t xml:space="preserve">Department of Mechanical Engineering,</w:t>
      </w:r>
      <w:r>
        <w:br/>
      </w:r>
      <w:r>
        <w:t xml:space="preserve">Qatar University, Doha, State of Qatar</w:t>
      </w:r>
      <w:r>
        <w:br/>
      </w:r>
      <w:r>
        <w:br/>
      </w:r>
      <w:r>
        <w:t xml:space="preserve">Senior Consultant,</w:t>
      </w:r>
      <w:r>
        <w:br/>
      </w:r>
      <w:r>
        <w:t xml:space="preserve">National Construction Company (NCC), Doha, State of Qatar</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critical and expanding role of the mechanical engineer within the unique socio-technical landscape of Qatar Doha. As the State of Qatar transitions from a hydrocarbon-based economy toward a knowledge-based society under Qatar National Vision 2030, mechanical engineering has emerged as a pivotal discipline in addressing extreme climatic challenges, urban sustainability, and infrastructure resilience. This study analyzes current technological interventions in HVAC systems, renewable energy integration, and water desalination processes specific to the Gulf region. Furthermore, it discusses the pedagogical shifts required in Qatari engineering education to prepare future mechanical engineers for global competitiveness while maintaining local relevance. The findings suggest that successful projects in Doha require a multidisciplinary approach where mechanical engineering principles are deeply integrated with environmental science, smart city technologies, and sustainable materials research.</w:t>
      </w:r>
    </w:p>
    <w:bookmarkEnd w:id="20"/>
    <w:bookmarkStart w:id="21" w:name="keywords"/>
    <w:p>
      <w:pPr>
        <w:pStyle w:val="Heading2"/>
      </w:pPr>
      <w:r>
        <w:t xml:space="preserve">Keywords: Mechanical Engineer, Qatar Doha, Sustainable Infrastructure, HVAC Efficiency, Desalination Technology</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The rapid urbanization and infrastructural development witnessed in Qatar over the past two decades have presented unprecedented challenges for engineering professionals. Specifically, the city of Qatar Doha, characterized by its hyper-arid desert climate with extreme summer temperatures often exceeding 45°C (113°F) and high humidity levels along the Persian Gulf coast, demands specialized engineering solutions. In this context, the</w:t>
      </w:r>
      <w:r>
        <w:t xml:space="preserve"> </w:t>
      </w:r>
      <w:r>
        <w:rPr>
          <w:bCs/>
          <w:b/>
        </w:rPr>
        <w:t xml:space="preserve">Mechanical Engineer</w:t>
      </w:r>
      <w:r>
        <w:t xml:space="preserve"> </w:t>
      </w:r>
      <w:r>
        <w:t xml:space="preserve">is no longer solely responsible for traditional mechanical systems but has evolved into a central figure in sustainable urban planning and energy management.</w:t>
      </w:r>
    </w:p>
    <w:p>
      <w:pPr>
        <w:pStyle w:val="BodyText"/>
      </w:pPr>
      <w:r>
        <w:t xml:space="preserve">This paper argues that the identity of the modern Mechanical Engineer in Qatar Doha must be redefined. It is not merely about calculating loads or selecting pumps; it is about creating living environments that are both human-centric and environmentally responsible. With the successful hosting of major global events, including the FIFA World Cup 2022, Doho has become a showcase for cutting-edge engineering feats. However, the legacy of these projects relies heavily on the long-term maintenance and optimization performed by mechanical engineers who understand the specific thermodynamic constraints of the region.</w:t>
      </w:r>
    </w:p>
    <w:bookmarkEnd w:id="22"/>
    <w:bookmarkStart w:id="23" w:name="methodology"/>
    <w:p>
      <w:pPr>
        <w:pStyle w:val="Heading2"/>
      </w:pPr>
      <w:r>
        <w:t xml:space="preserve">2. Methodology</w:t>
      </w:r>
    </w:p>
    <w:p>
      <w:pPr>
        <w:pStyle w:val="FirstParagraph"/>
      </w:pPr>
      <w:r>
        <w:t xml:space="preserve">This research employs a qualitative case study approach, analyzing three major infrastructure projects in Qatar Doha: The Education City cooling network, the Lusail City smart district utilities, and the Hamad International Airport expansion. Data was collected through technical documentation reviews and semi-structured interviews with senior mechanical engineers employed by Qatari firms such as Kahramaa (Qatar General Electricity and Water Corporation) and Ashghal (Public Works Authority). The analysis focuses on the decision-making processes regarding energy efficiency standards, material selection for corrosion resistance in saline environments, and the integration of renewable energy sources into mechanical systems.</w:t>
      </w:r>
    </w:p>
    <w:bookmarkEnd w:id="23"/>
    <w:bookmarkStart w:id="27" w:name="results"/>
    <w:bookmarkStart w:id="26" w:name="results-and-discussion"/>
    <w:p>
      <w:pPr>
        <w:pStyle w:val="Heading2"/>
      </w:pPr>
      <w:r>
        <w:t xml:space="preserve">3. Results and Discussion</w:t>
      </w:r>
    </w:p>
    <w:bookmarkStart w:id="24" w:name="the-hvac-imperative-in-doha"/>
    <w:p>
      <w:pPr>
        <w:pStyle w:val="Heading3"/>
      </w:pPr>
      <w:r>
        <w:t xml:space="preserve">3.1 The HVAC Imperative in Doha</w:t>
      </w:r>
    </w:p>
    <w:p>
      <w:pPr>
        <w:pStyle w:val="FirstParagraph"/>
      </w:pPr>
      <w:r>
        <w:t xml:space="preserve">In Qatar Doha, heating, ventilation, and air conditioning (HVAC) systems account for approximately 70% of total electricity consumption during peak summer months. For the Mechanical Engineer working in this region, optimizing these systems is not an option but a necessity. Traditional vapor-compression cycles are being supplemented by district cooling technologies. The paper highlights the success of the Education City District Cooling Plant, which serves multiple universities and research centers. Here, mechanical engineers have implemented absorption chillers powered by waste heat from gas turbines, significantly improving overall plant efficiency.</w:t>
      </w:r>
    </w:p>
    <w:p>
      <w:pPr>
        <w:pStyle w:val="BodyText"/>
      </w:pPr>
      <w:r>
        <w:t xml:space="preserve">The role of the Mechanical Engineer extends to building envelope design as well. Collaborating with architects in Doha to select glazing materials that minimize solar heat gain while maximizing natural light is a critical task. Failure to properly integrate these mechanical considerations results in excessive cooling loads, straining the national grid and increasing carbon footprints.</w:t>
      </w:r>
    </w:p>
    <w:bookmarkEnd w:id="24"/>
    <w:bookmarkStart w:id="25" w:name="X070190eaeeed9c8b5d3287556405218f7187b1d"/>
    <w:p>
      <w:pPr>
        <w:pStyle w:val="Heading3"/>
      </w:pPr>
      <w:r>
        <w:t xml:space="preserve">3.2 Water Desalination and Resource Management</w:t>
      </w:r>
    </w:p>
    <w:p>
      <w:pPr>
        <w:pStyle w:val="FirstParagraph"/>
      </w:pPr>
      <w:r>
        <w:t xml:space="preserve">Nearly 100% of Qatar's potable water comes from desalination. The Mechanical Engineer plays a vital role in the design, operation, and maintenance of Reverse Osmosis (RO) plants and Multi-Stage Flash (MSF) distillation units. Recent advancements in membrane technology require mechanical engineers to possess advanced knowledge in fluid dynamics and materials science to combat biofouling and corrosion caused by the harsh saline environment of the Gulf. In Doha, where water security is a matter of national safety, mechanical engineers are at the forefront of developing energy-desalination hybrids that reduce reliance on grid electricity.</w:t>
      </w:r>
    </w:p>
    <w:p>
      <w:pPr>
        <w:pStyle w:val="BodyText"/>
      </w:pPr>
      <w:r>
        <w:t xml:space="preserve">3.3 Integration with Smart City Technologies</w:t>
      </w:r>
    </w:p>
    <w:p>
      <w:pPr>
        <w:pStyle w:val="BodyText"/>
      </w:pPr>
      <w:r>
        <w:t xml:space="preserve">The vision for Qatar Doho includes becoming a global hub for smart cities. Mechanical engineers are now required to interface with Internet of Things (IoT) sensors and Building Management Systems (BMS). Predictive maintenance algorithms, driven by real-time data from mechanical assets, allow engineering teams in Doha to address potential failures before they occur. This shift requires mechanical engineers to acquire competencies in data analytics and digital twin modeling, blending traditional thermodynamic principles with modern computational tools.</w:t>
      </w:r>
    </w:p>
    <w:bookmarkEnd w:id="25"/>
    <w:bookmarkEnd w:id="26"/>
    <w:bookmarkEnd w:id="27"/>
    <w:bookmarkStart w:id="29" w:name="challenges"/>
    <w:bookmarkStart w:id="28" w:name="Xe77c4154603de3201f1d791e3221eb2ada39253"/>
    <w:p>
      <w:pPr>
        <w:pStyle w:val="Heading2"/>
      </w:pPr>
      <w:r>
        <w:t xml:space="preserve">4. Challenges Facing Mechanical Engineers in the Region</w:t>
      </w:r>
    </w:p>
    <w:p>
      <w:pPr>
        <w:pStyle w:val="FirstParagraph"/>
      </w:pPr>
      <w:r>
        <w:t xml:space="preserve">Despite significant progress, several challenges persist. First, there is a skills gap regarding sustainable design practices among newly graduated engineers. While traditional mechanics are well-taught, courses on lifecycle analysis and green building certifications (such as GSAS - Global Sustainability Assessment System) are often optional rather than core requirements.</w:t>
      </w:r>
    </w:p>
    <w:p>
      <w:pPr>
        <w:pStyle w:val="BodyText"/>
      </w:pPr>
      <w:r>
        <w:t xml:space="preserve">Secondly, the extreme operating conditions in Qatar Doha accelerate equipment degradation. Mechanical engineers face high stress levels in maintaining system reliability under continuous heavy loads during summer. There is a pressing need for local research institutions to develop materials and cooling technologies specifically tailored to Gulf conditions, rather than relying solely on imported solutions designed for temperate climates.</w:t>
      </w:r>
    </w:p>
    <w:bookmarkEnd w:id="28"/>
    <w:bookmarkEnd w:id="29"/>
    <w:bookmarkStart w:id="31" w:name="recommendations"/>
    <w:bookmarkStart w:id="30" w:name="recommendations-and-future-directions"/>
    <w:p>
      <w:pPr>
        <w:pStyle w:val="Heading2"/>
      </w:pPr>
      <w:r>
        <w:t xml:space="preserve">5. Recommendations and Future Directions</w:t>
      </w:r>
    </w:p>
    <w:p>
      <w:pPr>
        <w:pStyle w:val="FirstParagraph"/>
      </w:pPr>
      <w:r>
        <w:t xml:space="preserve">To address these challenges, this paper proposes several recommendations for the engineering community in Qatar Doha:</w:t>
      </w:r>
    </w:p>
    <w:p>
      <w:pPr>
        <w:numPr>
          <w:ilvl w:val="0"/>
          <w:numId w:val="1001"/>
        </w:numPr>
        <w:pStyle w:val="Compact"/>
      </w:pPr>
      <w:r>
        <w:rPr>
          <w:bCs/>
          <w:b/>
        </w:rPr>
        <w:t xml:space="preserve">Curriculum Reform:</w:t>
      </w:r>
      <w:r>
        <w:t xml:space="preserve"> </w:t>
      </w:r>
      <w:r>
        <w:t xml:space="preserve">Engineering faculties in Doha should integrate mandatory modules on sustainable HVAC design and renewable energy integration into mechanical engineering degrees.</w:t>
      </w:r>
    </w:p>
    <w:p>
      <w:pPr>
        <w:numPr>
          <w:ilvl w:val="0"/>
          <w:numId w:val="1001"/>
        </w:numPr>
        <w:pStyle w:val="Compact"/>
      </w:pPr>
      <w:r>
        <w:rPr>
          <w:bCs/>
          <w:b/>
        </w:rPr>
        <w:t xml:space="preserve">Industry-Academia Collaboration:</w:t>
      </w:r>
      <w:r>
        <w:t xml:space="preserve"> </w:t>
      </w:r>
      <w:r>
        <w:t xml:space="preserve">Increased partnership between local mechanical engineering firms and research centers to solve specific regional problems, such as dust infiltration in air intakes or salt spray corrosion.</w:t>
      </w:r>
    </w:p>
    <w:p>
      <w:pPr>
        <w:numPr>
          <w:ilvl w:val="0"/>
          <w:numId w:val="1001"/>
        </w:numPr>
        <w:pStyle w:val="Compact"/>
      </w:pPr>
      <w:r>
        <w:rPr>
          <w:bCs/>
          <w:b/>
        </w:rPr>
        <w:t xml:space="preserve">National Standards:</w:t>
      </w:r>
      <w:r>
        <w:t xml:space="preserve"> </w:t>
      </w:r>
      <w:r>
        <w:t xml:space="preserve">The establishment of stricter mandatory codes for mechanical system efficiency in new construction projects within Doha, moving beyond voluntary green building certifications.</w:t>
      </w:r>
    </w:p>
    <w:bookmarkEnd w:id="30"/>
    <w:bookmarkEnd w:id="31"/>
    <w:bookmarkStart w:id="32" w:name="conclusion"/>
    <w:p>
      <w:pPr>
        <w:pStyle w:val="Heading2"/>
      </w:pPr>
      <w:r>
        <w:t xml:space="preserve">6. Conclusion</w:t>
      </w:r>
    </w:p>
    <w:p>
      <w:pPr>
        <w:pStyle w:val="FirstParagraph"/>
      </w:pPr>
      <w:r>
        <w:t xml:space="preserve">The trajectory of Qatar Doha’s development underscores the indispensable nature of mechanical engineering in achieving national sustainability goals. The modern Mechanical Engineer in this region must be a hybrid professional: part thermodynamicist, part data analyst, and part environmental steward. As Qatar moves beyond its post-World Cup infrastructure boom towards long-term operational excellence, the expertise of its mechanical engineers will determine the resilience and livability of Doha’s urban environment. By embracing innovation and specialized local knowledge, mechanical engineers in Qatar Doha are not just building structures; they are engineering a sustainable future for an arid land.</w:t>
      </w:r>
    </w:p>
    <w:bookmarkEnd w:id="32"/>
    <w:p>
      <w:r>
        <w:pict>
          <v:rect style="width:0;height:1.5pt" o:hralign="center" o:hrstd="t" o:hr="t"/>
        </w:pict>
      </w:r>
    </w:p>
    <w:bookmarkStart w:id="33" w:name="references"/>
    <w:p>
      <w:pPr>
        <w:pStyle w:val="Heading2"/>
      </w:pPr>
      <w:r>
        <w:t xml:space="preserve">7. References</w:t>
      </w:r>
    </w:p>
    <w:p>
      <w:pPr>
        <w:numPr>
          <w:ilvl w:val="0"/>
          <w:numId w:val="1002"/>
        </w:numPr>
        <w:pStyle w:val="Compact"/>
      </w:pPr>
      <w:r>
        <w:t xml:space="preserve">Kahramaa. (2023). *Annual Sustainability Report*. Doha: Qatar General Electricity and Water Corporation.</w:t>
      </w:r>
    </w:p>
    <w:p>
      <w:pPr>
        <w:numPr>
          <w:ilvl w:val="0"/>
          <w:numId w:val="1002"/>
        </w:numPr>
        <w:pStyle w:val="Compact"/>
      </w:pPr>
      <w:r>
        <w:t xml:space="preserve">Mohamed, M., &amp; Al-Naggar, H. (2021). "Energy Efficiency in District Cooling Systems: A Case Study of Education City." *Journal of Mechanical Engineering Research*, 14(3), 45-58.</w:t>
      </w:r>
    </w:p>
    <w:p>
      <w:pPr>
        <w:numPr>
          <w:ilvl w:val="0"/>
          <w:numId w:val="1002"/>
        </w:numPr>
        <w:pStyle w:val="Compact"/>
      </w:pPr>
      <w:r>
        <w:t xml:space="preserve">National Urban Planning and Development Policy Department. (2022). *Qatar National Vision 2030 Progress Report*. Doha: Government of Qatar.</w:t>
      </w:r>
    </w:p>
    <w:p>
      <w:pPr>
        <w:numPr>
          <w:ilvl w:val="0"/>
          <w:numId w:val="1002"/>
        </w:numPr>
        <w:pStyle w:val="Compact"/>
      </w:pPr>
      <w:r>
        <w:t xml:space="preserve">Rashid, A. (2019). "Challenges of HVAC Design in Arid Climates." *International Conference on Sustainable Engineering Practices*, Abu Dhabi.</w:t>
      </w:r>
    </w:p>
    <w:p>
      <w:pPr>
        <w:numPr>
          <w:ilvl w:val="0"/>
          <w:numId w:val="1002"/>
        </w:numPr>
        <w:pStyle w:val="Compact"/>
      </w:pPr>
      <w:r>
        <w:t xml:space="preserve">Singh, R., et al. (2020). "Desalination Technologies in the GCC: Current Status and Future Prospects." *Water Resources Management*, 34(12), 410-425.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Integration in Arid Climates: The Evolving Role of the Modern Mechanical Engineer in Qatar Doha</dc:title>
  <dc:creator/>
  <dc:language>en</dc:language>
  <cp:keywords/>
  <dcterms:created xsi:type="dcterms:W3CDTF">2026-07-29T15:24:27Z</dcterms:created>
  <dcterms:modified xsi:type="dcterms:W3CDTF">2026-07-29T15:24:27Z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