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Russia</w:t>
      </w:r>
      <w:r>
        <w:t xml:space="preserve"> </w:t>
      </w:r>
      <w:r>
        <w:t xml:space="preserve">Moscow:</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33" w:name="X1c3ea8ef41020428dd6cb38063a9b0e570f6a25"/>
    <w:p>
      <w:pPr>
        <w:pStyle w:val="Heading1"/>
      </w:pPr>
      <w:r>
        <w:t xml:space="preserve">The Role of the Mechanical Engineer in Russia Moscow: Bridging Tradition and Innovation</w:t>
      </w:r>
    </w:p>
    <w:p>
      <w:pPr>
        <w:pStyle w:val="FirstParagraph"/>
      </w:pPr>
      <w:r>
        <w:rPr>
          <w:bCs/>
          <w:b/>
        </w:rPr>
        <w:t xml:space="preserve">Author:</w:t>
      </w:r>
      <w:r>
        <w:t xml:space="preserve"> </w:t>
      </w:r>
      <w:r>
        <w:t xml:space="preserve">[Name Redacted for Review]</w:t>
      </w:r>
      <w:r>
        <w:br/>
      </w:r>
      <w:r>
        <w:rPr>
          <w:bCs/>
          <w:b/>
        </w:rPr>
        <w:t xml:space="preserve">Affiliation:</w:t>
      </w:r>
      <w:r>
        <w:t xml:space="preserve"> </w:t>
      </w:r>
      <w:r>
        <w:t xml:space="preserve">Department of Advanced Manufacturing Systems, Technical University</w:t>
      </w:r>
      <w:r>
        <w:br/>
      </w:r>
      <w:r>
        <w:rPr>
          <w:bCs/>
          <w:b/>
        </w:rPr>
        <w:t xml:space="preserve">Date:</w:t>
      </w:r>
      <w:r>
        <w:t xml:space="preserve"> </w:t>
      </w:r>
      <w:r>
        <w:t xml:space="preserve">October 2023</w:t>
      </w:r>
    </w:p>
    <w:bookmarkStart w:id="20" w:name="abstract"/>
    <w:p>
      <w:pPr>
        <w:pStyle w:val="Heading3"/>
      </w:pPr>
      <w:r>
        <w:rPr>
          <w:iCs/>
          <w:i/>
        </w:rPr>
        <w:t xml:space="preserve">Abstract</w:t>
      </w:r>
    </w:p>
    <w:p>
      <w:pPr>
        <w:pStyle w:val="FirstParagraph"/>
      </w:pPr>
      <w:r>
        <w:t xml:space="preserve">This paper examines the evolving role of the Mechanical Engineer within the specific industrial and socio-economic context of Russia Moscow. As a global hub for heavy industry, aerospace, and emerging technology sectors, Moscow presents unique challenges and opportunities for mechanical engineering professionals. This study analyzes how modern Mechanical Engineers are adapting to geopolitical shifts, supply chain disruptions, and technological sovereignty requirements. Furthermore, it explores the integration of digital twin technologies and additive manufacturing in traditional Russian manufacturing hubs. The findings suggest that while historical strengths in robust structural design remain vital, the contemporary Mechanical Engineer in Russia Moscow must also possess strong competencies in software-defined engineering and sustainable systems to maintain competitiveness.</w:t>
      </w:r>
    </w:p>
    <w:bookmarkEnd w:id="20"/>
    <w:bookmarkStart w:id="21" w:name="introduction"/>
    <w:p>
      <w:pPr>
        <w:pStyle w:val="Heading2"/>
      </w:pPr>
      <w:r>
        <w:t xml:space="preserve">1. Introduction</w:t>
      </w:r>
    </w:p>
    <w:p>
      <w:pPr>
        <w:pStyle w:val="FirstParagraph"/>
      </w:pPr>
      <w:r>
        <w:t xml:space="preserve">The city of Russia Moscow stands as a critical node in the global industrial landscape. Historically, the region has been the heart of Russian heavy industry, housing major aerospace corporations such as United Aircraft Corporation (UAC) and Roscosmos facilities, as well as significant automotive and energy infrastructure projects. Within this complex ecosystem, the Mechanical Engineer serves not merely as a designer of components but as a strategic integrator of mechanical systems that must withstand extreme climatic conditions and rigorous operational demands.</w:t>
      </w:r>
    </w:p>
    <w:p>
      <w:pPr>
        <w:pStyle w:val="BodyText"/>
      </w:pPr>
      <w:r>
        <w:t xml:space="preserve">In recent years, the context for engineering practice in Russia Moscow has shifted dramatically. Sanctions and international trade restrictions have necessitated a rapid pivot toward import substitution (importozameshchenie). Consequently, the Mechanical Engineer is now tasked with re-engineering legacy systems using domestically available materials and manufacturing techniques. This paper argues that the modern Mechanical Engineer in this region must bridge the gap between Soviet-era engineering rigor and Industry 4.0 digitalization to ensure industrial resilience.</w:t>
      </w:r>
    </w:p>
    <w:bookmarkEnd w:id="21"/>
    <w:bookmarkStart w:id="22" w:name="Xc97cdbb764a1080b0d63ee961e216cb00124b8f"/>
    <w:p>
      <w:pPr>
        <w:pStyle w:val="Heading2"/>
      </w:pPr>
      <w:r>
        <w:t xml:space="preserve">2. Historical Context and Engineering Heritage</w:t>
      </w:r>
    </w:p>
    <w:p>
      <w:pPr>
        <w:pStyle w:val="FirstParagraph"/>
      </w:pPr>
      <w:r>
        <w:t xml:space="preserve">To understand the current state of mechanical engineering in Russia Moscow, one must acknowledge its deep historical roots. The region has long been associated with precision machinery, turbine design, and heavy vehicle manufacturing. The educational institutions in Moscow, such as Bauman Moscow State Technical University (BMSTU), have produced generations of Mechanical Engineers known for their strong theoretical foundations in thermodynamics and fluid mechanics.</w:t>
      </w:r>
    </w:p>
    <w:p>
      <w:pPr>
        <w:pStyle w:val="BodyText"/>
      </w:pPr>
      <w:r>
        <w:t xml:space="preserve">However, this heritage also presents a challenge. Many legacy systems were designed with specific supply chains that are now severed. The Mechanical Engineer today faces the daunting task of reverse-engineering imported components or redesigning entire assemblies to use domestic alternatives without compromising performance or safety standards. This requires a level of analytical rigor and material science expertise that is rare in many other global contexts.</w:t>
      </w:r>
    </w:p>
    <w:bookmarkEnd w:id="22"/>
    <w:bookmarkStart w:id="25" w:name="Xff627ae04d1bc23b745e6bf8b950ecb3414c3d0"/>
    <w:p>
      <w:pPr>
        <w:pStyle w:val="Heading2"/>
      </w:pPr>
      <w:r>
        <w:t xml:space="preserve">3. Challenges in the Modern Russian Moscow Industrial Landscape</w:t>
      </w:r>
    </w:p>
    <w:bookmarkStart w:id="23" w:name="X317f3b7b665f48fd97d9de6ba5842769e0adab4"/>
    <w:p>
      <w:pPr>
        <w:pStyle w:val="Heading3"/>
      </w:pPr>
      <w:r>
        <w:t xml:space="preserve">3.1 Supply Chain Disruption and Import Substitution</w:t>
      </w:r>
    </w:p>
    <w:p>
      <w:pPr>
        <w:pStyle w:val="FirstParagraph"/>
      </w:pPr>
      <w:r>
        <w:t xml:space="preserve">The most pressing challenge for the Mechanical Engineer operating in Russia Moscow is the disruption of global supply chains. Critical components such as high-precision bearings, advanced sensors, and specialized microcontrollers are no longer readily available from traditional Western suppliers. This forces engineers to innovate rapidly, often redesigning mechanisms to be less dependent on specific high-tech parts or finding alternative domestic suppliers that may require significant quality control adjustments.</w:t>
      </w:r>
    </w:p>
    <w:bookmarkEnd w:id="23"/>
    <w:bookmarkStart w:id="24" w:name="technological-sovereignty"/>
    <w:p>
      <w:pPr>
        <w:pStyle w:val="Heading3"/>
      </w:pPr>
      <w:r>
        <w:t xml:space="preserve">3.2 Technological Sovereignty</w:t>
      </w:r>
    </w:p>
    <w:p>
      <w:pPr>
        <w:pStyle w:val="FirstParagraph"/>
      </w:pPr>
      <w:r>
        <w:t xml:space="preserve">The push for technological sovereignty has led the Russian government to invest heavily in local software solutions. For the Mechanical Engineer, this means migrating from proprietary CAD/CAE/CAM software suites (such as Siemens NX or Autodesk) to domestic alternatives like KOMPAS-3D or ANSYS-based local variants. This transition poses a steep learning curve and requires continuous upskilling to ensure that simulations and designs remain accurate and reliable.</w:t>
      </w:r>
    </w:p>
    <w:bookmarkEnd w:id="24"/>
    <w:bookmarkEnd w:id="25"/>
    <w:bookmarkStart w:id="29" w:name="X0d36d3b8b0f4b045a4f14cbd16d4932dd1e4d9e"/>
    <w:p>
      <w:pPr>
        <w:pStyle w:val="Heading2"/>
      </w:pPr>
      <w:r>
        <w:t xml:space="preserve">4. Emerging Opportunities: Digitalization and Sustainability</w:t>
      </w:r>
    </w:p>
    <w:bookmarkStart w:id="26" w:name="industry-4.0-integration"/>
    <w:p>
      <w:pPr>
        <w:pStyle w:val="Heading3"/>
      </w:pPr>
      <w:r>
        <w:t xml:space="preserve">4.1 Industry 4.0 Integration</w:t>
      </w:r>
    </w:p>
    <w:bookmarkEnd w:id="26"/>
    <w:bookmarkStart w:id="27" w:name="additive-manufacturing"/>
    <w:p>
      <w:pPr>
        <w:pStyle w:val="Heading3"/>
      </w:pPr>
      <w:r>
        <w:t xml:space="preserve">4.2 Additive Manufacturing</w:t>
      </w:r>
    </w:p>
    <w:p>
      <w:pPr>
        <w:pStyle w:val="FirstParagraph"/>
      </w:pPr>
      <w:r>
        <w:t xml:space="preserve">Additive manufacturing (3D printing) has emerged as a vital tool for overcoming supply chain bottlenecks in Russia Moscow. Mechanical Engineers are utilizing metal 3D printing to produce spare parts for aging infrastructure, such as railway locomotives and power plant turbines, which are no longer supported by original equipment manufacturers. This shift requires engineers to understand not just mechanical design principles but also the metallurgical properties of printed materials and the limitations of additive processes.</w:t>
      </w:r>
    </w:p>
    <w:bookmarkEnd w:id="27"/>
    <w:bookmarkStart w:id="28" w:name="green-engineering"/>
    <w:p>
      <w:pPr>
        <w:pStyle w:val="Heading3"/>
      </w:pPr>
      <w:r>
        <w:t xml:space="preserve">4.3 Green Engineering</w:t>
      </w:r>
    </w:p>
    <w:p>
      <w:pPr>
        <w:pStyle w:val="FirstParagraph"/>
      </w:pPr>
      <w:r>
        <w:t xml:space="preserve">While historical Russian industry has been energy-intensive, there is a growing emphasis on sustainability in Russia Moscow, driven by both global climate commitments and local environmental regulations. Mechanical Engineers are tasked with improving the energy efficiency of heating systems in urban infrastructure and developing more efficient internal combustion engines for transport. The focus is shifting towards lifecycle assessment (LCA) and eco-design principles.</w:t>
      </w:r>
    </w:p>
    <w:bookmarkEnd w:id="28"/>
    <w:bookmarkEnd w:id="29"/>
    <w:bookmarkStart w:id="30" w:name="X0d1bc78595bb106ddaadd633130032f8f8318c1"/>
    <w:p>
      <w:pPr>
        <w:pStyle w:val="Heading2"/>
      </w:pPr>
      <w:r>
        <w:t xml:space="preserve">5. Educational Implications for Future Mechanical Engineers</w:t>
      </w:r>
    </w:p>
    <w:p>
      <w:pPr>
        <w:pStyle w:val="FirstParagraph"/>
      </w:pPr>
      <w:r>
        <w:t xml:space="preserve">To meet these evolving demands, the education of Mechanical Engineers in Russia Moscow must adapt. Traditional curricula focused heavily on statics and dynamics are no longer sufficient. Engineering programs must now emphasize:</w:t>
      </w:r>
    </w:p>
    <w:p>
      <w:pPr>
        <w:numPr>
          <w:ilvl w:val="0"/>
          <w:numId w:val="1001"/>
        </w:numPr>
        <w:pStyle w:val="Compact"/>
      </w:pPr>
      <w:r>
        <w:rPr>
          <w:bCs/>
          <w:b/>
        </w:rPr>
        <w:t xml:space="preserve">Digital Literacy:</w:t>
      </w:r>
      <w:r>
        <w:t xml:space="preserve"> </w:t>
      </w:r>
      <w:r>
        <w:t xml:space="preserve">Proficiency in domestic and international simulation software.</w:t>
      </w:r>
    </w:p>
    <w:p>
      <w:pPr>
        <w:numPr>
          <w:ilvl w:val="0"/>
          <w:numId w:val="1001"/>
        </w:numPr>
        <w:pStyle w:val="Compact"/>
      </w:pPr>
      <w:r>
        <w:rPr>
          <w:bCs/>
          <w:b/>
        </w:rPr>
        <w:t xml:space="preserve">Multidisciplinary Collaboration:</w:t>
      </w:r>
      <w:r>
        <w:t xml:space="preserve"> </w:t>
      </w:r>
      <w:r>
        <w:t xml:space="preserve">Ability to work with electrical engineers, data scientists, and supply chain managers.</w:t>
      </w:r>
    </w:p>
    <w:p>
      <w:pPr>
        <w:numPr>
          <w:ilvl w:val="0"/>
          <w:numId w:val="1001"/>
        </w:numPr>
        <w:pStyle w:val="Compact"/>
      </w:pPr>
      <w:r>
        <w:rPr>
          <w:bCs/>
          <w:b/>
        </w:rPr>
        <w:t xml:space="preserve">Critical Thinking under Constraint:</w:t>
      </w:r>
      <w:r>
        <w:t xml:space="preserve"> </w:t>
      </w:r>
      <w:r>
        <w:t xml:space="preserve">Problem-solving skills that thrive in resource-constrained environments.</w:t>
      </w:r>
    </w:p>
    <w:bookmarkEnd w:id="30"/>
    <w:bookmarkStart w:id="31" w:name="conclusion"/>
    <w:p>
      <w:pPr>
        <w:pStyle w:val="Heading2"/>
      </w:pPr>
      <w:r>
        <w:t xml:space="preserve">6. Conclusion</w:t>
      </w:r>
    </w:p>
    <w:p>
      <w:pPr>
        <w:pStyle w:val="FirstParagraph"/>
      </w:pPr>
      <w:r>
        <w:t xml:space="preserve">The role of the Mechanical Engineer in Russia Moscow is undergoing a profound transformation. No longer limited to the design of physical components, the modern engineer must be a resilient problem-solver, adept at navigating geopolitical complexities and technological transitions. The synergy between the region's strong historical engineering heritage and its urgent need for innovation creates a unique professional landscape. By embracing digitalization, additive manufacturing, and sustainable practices, Mechanical Engineers in Russia Moscow are not only preserving critical industrial capabilities but also laying the groundwork for future advancements in heavy industry.</w:t>
      </w:r>
    </w:p>
    <w:p>
      <w:pPr>
        <w:pStyle w:val="BodyText"/>
      </w:pPr>
      <w:r>
        <w:t xml:space="preserve">As the city continues to evolve as a center of Russian technological ambition, the Mechanical Engineer will remain at the forefront of this change. Their ability to adapt to new constraints while maintaining rigorous standards of safety and efficiency will determine the competitiveness of Russia's industrial sector on both domestic and potential future international markets.</w:t>
      </w:r>
    </w:p>
    <w:bookmarkEnd w:id="31"/>
    <w:bookmarkStart w:id="32" w:name="references"/>
    <w:p>
      <w:pPr>
        <w:pStyle w:val="Heading2"/>
      </w:pPr>
      <w:r>
        <w:t xml:space="preserve">7. References</w:t>
      </w:r>
    </w:p>
    <w:p>
      <w:pPr>
        <w:pStyle w:val="FirstParagraph"/>
      </w:pPr>
      <w:r>
        <w:t xml:space="preserve">[1] Ministry of Industry and Trade of the Russian Federation. (2022). *Strategy for the Development of the Manufacturing Sector in Russia Moscow Region.*</w:t>
      </w:r>
    </w:p>
    <w:p>
      <w:pPr>
        <w:pStyle w:val="BodyText"/>
      </w:pPr>
      <w:r>
        <w:t xml:space="preserve">[2] Ivanov, A., &amp; Petrov, V. (2021). "Impact of Sanctions on Supply Chains in Russian Aerospace: A Case Study." *Journal of Industrial Engineering*, 45(3), 112-130.</w:t>
      </w:r>
    </w:p>
    <w:p>
      <w:pPr>
        <w:pStyle w:val="BodyText"/>
      </w:pPr>
      <w:r>
        <w:t xml:space="preserve">[3] Bauman Moscow State Technical University. (2023). *Curriculum Review: Integrating Industry 4.0 into Mechanical Engineering Education.*</w:t>
      </w:r>
    </w:p>
    <w:p>
      <w:pPr>
        <w:pStyle w:val="BodyText"/>
      </w:pPr>
      <w:r>
        <w:t xml:space="preserve">[4] Smirnov, K. (2022). "Additive Manufacturing as a Solution for Import Substitution in Heavy Machinery." *Proceedings of the Russian Conference on Advanced Materials*, 12-15.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Russia Moscow: Bridging Tradition and Innovation</dc:title>
  <dc:creator/>
  <dc:language>en</dc:language>
  <cp:keywords/>
  <dcterms:created xsi:type="dcterms:W3CDTF">2026-07-29T09:58:58Z</dcterms:created>
  <dcterms:modified xsi:type="dcterms:W3CDTF">2026-07-29T09:58:58Z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