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Advancements</w:t>
      </w:r>
      <w:r>
        <w:t xml:space="preserve"> </w:t>
      </w:r>
      <w:r>
        <w:t xml:space="preserve">in</w:t>
      </w:r>
      <w:r>
        <w:t xml:space="preserve"> </w:t>
      </w:r>
      <w:r>
        <w:t xml:space="preserve">Mechanical</w:t>
      </w:r>
      <w:r>
        <w:t xml:space="preserve"> </w:t>
      </w:r>
      <w:r>
        <w:t xml:space="preserve">Engineering:</w:t>
      </w:r>
      <w:r>
        <w:t xml:space="preserve"> </w:t>
      </w:r>
      <w:r>
        <w:t xml:space="preserve">A</w:t>
      </w:r>
      <w:r>
        <w:t xml:space="preserve"> </w:t>
      </w:r>
      <w:r>
        <w:t xml:space="preserve">Strategic</w:t>
      </w:r>
      <w:r>
        <w:t xml:space="preserve"> </w:t>
      </w:r>
      <w:r>
        <w:t xml:space="preserve">Perspective</w:t>
      </w:r>
      <w:r>
        <w:t xml:space="preserve"> </w:t>
      </w:r>
      <w:r>
        <w:t xml:space="preserve">for</w:t>
      </w:r>
      <w:r>
        <w:t xml:space="preserve"> </w:t>
      </w:r>
      <w:r>
        <w:t xml:space="preserve">Industrial</w:t>
      </w:r>
      <w:r>
        <w:t xml:space="preserve"> </w:t>
      </w:r>
      <w:r>
        <w:t xml:space="preserve">Innovation</w:t>
      </w:r>
      <w:r>
        <w:t xml:space="preserve"> </w:t>
      </w:r>
      <w:r>
        <w:t xml:space="preserve">in</w:t>
      </w:r>
      <w:r>
        <w:t xml:space="preserve"> </w:t>
      </w:r>
      <w:r>
        <w:t xml:space="preserve">Spain,</w:t>
      </w:r>
      <w:r>
        <w:t xml:space="preserve"> </w:t>
      </w:r>
      <w:r>
        <w:t xml:space="preserve">Barcelona</w:t>
      </w:r>
    </w:p>
    <w:bookmarkStart w:id="28" w:name="X78210c07ff6346d9e807a2960693028c7b43934"/>
    <w:p>
      <w:pPr>
        <w:pStyle w:val="Heading1"/>
      </w:pPr>
      <w:r>
        <w:t xml:space="preserve">Advancements in Mechanical Engineering: A Strategic Perspective for Industrial Innovation in Spain, Barcelona</w:t>
      </w:r>
    </w:p>
    <w:p>
      <w:pPr>
        <w:pStyle w:val="FirstParagraph"/>
      </w:pPr>
      <w:r>
        <w:rPr>
          <w:bCs/>
          <w:b/>
        </w:rPr>
        <w:t xml:space="preserve">Juan Carlos Mendoza, PhD</w:t>
      </w:r>
      <w:r>
        <w:br/>
      </w:r>
      <w:r>
        <w:rPr>
          <w:bCs/>
          <w:b/>
        </w:rPr>
        <w:t xml:space="preserve">Mechanical Engineer &amp; Senior Researcher</w:t>
      </w:r>
      <w:r>
        <w:br/>
      </w:r>
      <w:r>
        <w:rPr>
          <w:bCs/>
          <w:b/>
        </w:rPr>
        <w:t xml:space="preserve">Affiliated with the Universitat Politècnica de Catalunya (UPC)</w:t>
      </w:r>
      <w:r>
        <w:br/>
      </w:r>
      <w:r>
        <w:rPr>
          <w:bCs/>
          <w:b/>
        </w:rPr>
        <w:t xml:space="preserve">Barcelona, Spain</w:t>
      </w:r>
    </w:p>
    <w:p>
      <w:pPr>
        <w:pStyle w:val="BodyText"/>
      </w:pPr>
      <w:r>
        <w:rPr>
          <w:bCs/>
          <w:b/>
        </w:rPr>
        <w:t xml:space="preserve">Date:</w:t>
      </w:r>
      <w:r>
        <w:t xml:space="preserve"> </w:t>
      </w:r>
      <w:r>
        <w:t xml:space="preserve">October 24, 2023</w:t>
      </w:r>
    </w:p>
    <w:bookmarkStart w:id="20" w:name="abstract"/>
    <w:p>
      <w:pPr>
        <w:pStyle w:val="Heading2"/>
      </w:pPr>
      <w:r>
        <w:t xml:space="preserve">Abstract</w:t>
      </w:r>
    </w:p>
    <w:p>
      <w:pPr>
        <w:pStyle w:val="FirstParagraph"/>
      </w:pPr>
      <w:r>
        <w:t xml:space="preserve">This paper examines the critical role of mechanical engineering in driving industrial transformation within the Mediterranean context, with a specific focus on Barcelona as a hub for technological innovation. As global manufacturing shifts toward Industry 4.0 and sustainable practices, the demand for skilled Mechanical Engineers has never been higher. This study analyzes the current landscape of mechanical engineering applications in Spain, highlighting Barcelona's unique position as a leader in automotive engineering, robotics, and renewable energy systems. Furthermore, it discusses the challenges facing the sector regarding digitalization and green transition strategies.</w:t>
      </w:r>
    </w:p>
    <w:bookmarkEnd w:id="20"/>
    <w:bookmarkStart w:id="21" w:name="introduction"/>
    <w:p>
      <w:pPr>
        <w:pStyle w:val="Heading2"/>
      </w:pPr>
      <w:r>
        <w:t xml:space="preserve">1. Introduction</w:t>
      </w:r>
    </w:p>
    <w:p>
      <w:pPr>
        <w:pStyle w:val="FirstParagraph"/>
      </w:pPr>
      <w:r>
        <w:t xml:space="preserve">Mechanical Engineering stands as one of the oldest and most versatile branches of engineering. It is concerned with design, analysis, manufacturing, and maintenance of mechanical systems. In recent years, the scope of this discipline has expanded significantly due to the integration of computer science, materials science, and electronics. This paper aims to contextualize these advancements within a specific geographic and economic framework: Spain Barcelona.</w:t>
      </w:r>
    </w:p>
    <w:p>
      <w:pPr>
        <w:pStyle w:val="BodyText"/>
      </w:pPr>
      <w:r>
        <w:t xml:space="preserve">Barcelona is not merely a cultural capital; it is an emerging powerhouse for engineering innovation in Southern Europe. The city hosts some of the most advanced research centers in Europe, including the Barcelona Supercomputing Center and numerous startup incubators focused on deep tech. For any</w:t>
      </w:r>
      <w:r>
        <w:t xml:space="preserve"> </w:t>
      </w:r>
      <w:r>
        <w:rPr>
          <w:bCs/>
          <w:b/>
        </w:rPr>
        <w:t xml:space="preserve">Mechanical Engineer</w:t>
      </w:r>
      <w:r>
        <w:t xml:space="preserve">, understanding the ecosystem of</w:t>
      </w:r>
      <w:r>
        <w:t xml:space="preserve"> </w:t>
      </w:r>
      <w:r>
        <w:rPr>
          <w:bCs/>
          <w:b/>
        </w:rPr>
        <w:t xml:space="preserve">Spain Barcelona</w:t>
      </w:r>
      <w:r>
        <w:t xml:space="preserve"> </w:t>
      </w:r>
      <w:r>
        <w:t xml:space="preserve">is essential to grasping the future trajectory of industrial engineering in Europe.</w:t>
      </w:r>
    </w:p>
    <w:bookmarkEnd w:id="21"/>
    <w:bookmarkStart w:id="22" w:name="X64bbba25da788a60600c5db103218ab07f06e9b"/>
    <w:p>
      <w:pPr>
        <w:pStyle w:val="Heading2"/>
      </w:pPr>
      <w:r>
        <w:t xml:space="preserve">2. The Role of Mechanical Engineering in Industry 4.0</w:t>
      </w:r>
    </w:p>
    <w:p>
      <w:pPr>
        <w:pStyle w:val="FirstParagraph"/>
      </w:pPr>
      <w:r>
        <w:t xml:space="preserve">The Fourth Industrial Revolution, or Industry 4.0, represents a fusion of technologies that is blurring the lines between the physical, digital, and biological spheres. For a</w:t>
      </w:r>
      <w:r>
        <w:t xml:space="preserve"> </w:t>
      </w:r>
      <w:r>
        <w:rPr>
          <w:bCs/>
          <w:b/>
        </w:rPr>
        <w:t xml:space="preserve">Mechanical Engineer</w:t>
      </w:r>
      <w:r>
        <w:t xml:space="preserve">, this means moving beyond traditional CAD (Computer-Aided Design) and thermodynamics to embrace IoT (Internet of Things), AI-driven predictive maintenance, and additive manufacturing.</w:t>
      </w:r>
    </w:p>
    <w:p>
      <w:pPr>
        <w:pStyle w:val="BodyText"/>
      </w:pPr>
      <w:r>
        <w:t xml:space="preserve">In</w:t>
      </w:r>
      <w:r>
        <w:t xml:space="preserve"> </w:t>
      </w:r>
      <w:r>
        <w:rPr>
          <w:bCs/>
          <w:b/>
        </w:rPr>
        <w:t xml:space="preserve">Spain Barcelona</w:t>
      </w:r>
      <w:r>
        <w:t xml:space="preserve">, this transition is evident in the automotive sector. The city is home to major automotive clusters, including facilities for Nissan and a growing network of suppliers specializing in electric vehicle components. Mechanical Engineers are at the forefront of redesigning powertrains for electrification, optimizing thermal management systems for batteries, and developing lightweight materials to extend vehicle range.</w:t>
      </w:r>
    </w:p>
    <w:bookmarkEnd w:id="22"/>
    <w:bookmarkStart w:id="23" w:name="sustainability-and-green-engineering"/>
    <w:p>
      <w:pPr>
        <w:pStyle w:val="Heading2"/>
      </w:pPr>
      <w:r>
        <w:t xml:space="preserve">3. Sustainability and Green Engineering</w:t>
      </w:r>
    </w:p>
    <w:p>
      <w:pPr>
        <w:pStyle w:val="FirstParagraph"/>
      </w:pPr>
      <w:r>
        <w:t xml:space="preserve">Sustainability is no longer a niche interest but a core competency for modern engineering. The European Union’s Green Deal has set ambitious targets for carbon neutrality by 2050, placing significant pressure on industrial sectors to decarbonize. Mechanical Engineers play a pivotal role in achieving these goals through the design of energy-efficient systems and renewable energy infrastructure.</w:t>
      </w:r>
    </w:p>
    <w:p>
      <w:pPr>
        <w:pStyle w:val="BodyText"/>
      </w:pPr>
      <w:r>
        <w:t xml:space="preserve">In the context of</w:t>
      </w:r>
      <w:r>
        <w:t xml:space="preserve"> </w:t>
      </w:r>
      <w:r>
        <w:rPr>
          <w:bCs/>
          <w:b/>
        </w:rPr>
        <w:t xml:space="preserve">Spain Barcelona</w:t>
      </w:r>
      <w:r>
        <w:t xml:space="preserve">, the city’s commitment to becoming a "Smart City" provides a real-world laboratory for these engineers. Projects such as district heating systems, smart building HVAC controls, and waste-to-energy plants require sophisticated mechanical engineering solutions. The warm Mediterranean climate of</w:t>
      </w:r>
      <w:r>
        <w:t xml:space="preserve"> </w:t>
      </w:r>
      <w:r>
        <w:rPr>
          <w:bCs/>
          <w:b/>
        </w:rPr>
        <w:t xml:space="preserve">Spain Barcelona</w:t>
      </w:r>
      <w:r>
        <w:t xml:space="preserve"> </w:t>
      </w:r>
      <w:r>
        <w:t xml:space="preserve">also presents unique challenges and opportunities for cooling system design, driving innovation in passive cooling technologies and high-efficiency heat pumps.</w:t>
      </w:r>
    </w:p>
    <w:bookmarkEnd w:id="23"/>
    <w:bookmarkStart w:id="24" w:name="robotics-and-automation-a-local-strength"/>
    <w:p>
      <w:pPr>
        <w:pStyle w:val="Heading2"/>
      </w:pPr>
      <w:r>
        <w:t xml:space="preserve">4. Robotics and Automation: A Local Strength</w:t>
      </w:r>
    </w:p>
    <w:p>
      <w:pPr>
        <w:pStyle w:val="FirstParagraph"/>
      </w:pPr>
      <w:r>
        <w:t xml:space="preserve">Catalonia, the region where Barcelona is located, has historically been a strongholds of industrial robotics in Spain. The presence of companies like FANUC Europe and local research institutions such as the Institut de Robòtica i Informàtica Industrial (IRI) creates a robust ecosystem for mechanical automation.</w:t>
      </w:r>
    </w:p>
    <w:p>
      <w:pPr>
        <w:pStyle w:val="BodyText"/>
      </w:pPr>
      <w:r>
        <w:t xml:space="preserve">Mechanical Engineers in this region are tasked with designing collaborative robots (cobots) that can work safely alongside humans. This requires precise knowledge of kinematics, dynamics, and control systems. Furthermore, the integration of these robots into existing manufacturing lines demands a holistic approach to system integration—a skill set increasingly sought after by employers in</w:t>
      </w:r>
      <w:r>
        <w:t xml:space="preserve"> </w:t>
      </w:r>
      <w:r>
        <w:rPr>
          <w:bCs/>
          <w:b/>
        </w:rPr>
        <w:t xml:space="preserve">Spain Barcelona</w:t>
      </w:r>
      <w:r>
        <w:t xml:space="preserve">.</w:t>
      </w:r>
    </w:p>
    <w:bookmarkEnd w:id="24"/>
    <w:bookmarkStart w:id="25" w:name="educational-and-professional-challenges"/>
    <w:p>
      <w:pPr>
        <w:pStyle w:val="Heading2"/>
      </w:pPr>
      <w:r>
        <w:t xml:space="preserve">5. Educational and Professional Challenges</w:t>
      </w:r>
    </w:p>
    <w:p>
      <w:pPr>
        <w:pStyle w:val="FirstParagraph"/>
      </w:pPr>
      <w:r>
        <w:t xml:space="preserve">Despite the opportunities, the sector faces challenges regarding talent acquisition and retention. The rapid pace of technological change means that university curricula must be constantly updated to reflect industry needs. In</w:t>
      </w:r>
      <w:r>
        <w:t xml:space="preserve"> </w:t>
      </w:r>
      <w:r>
        <w:rPr>
          <w:bCs/>
          <w:b/>
        </w:rPr>
        <w:t xml:space="preserve">Spain Barcelona</w:t>
      </w:r>
      <w:r>
        <w:t xml:space="preserve">, institutions like UPC (Universitat Politècnica de Catalunya) are leading this effort by integrating interdisciplinary courses that combine mechanical engineering with data science and sustainability.</w:t>
      </w:r>
    </w:p>
    <w:p>
      <w:pPr>
        <w:pStyle w:val="BodyText"/>
      </w:pPr>
      <w:r>
        <w:t xml:space="preserve">However, there remains a gap between academic training and industry expectations. Many graduates lack practical experience in digital twins, agile project management, or cross-functional collaboration. Bridging this gap requires stronger partnerships between universities and industry leaders in</w:t>
      </w:r>
      <w:r>
        <w:t xml:space="preserve"> </w:t>
      </w:r>
      <w:r>
        <w:rPr>
          <w:bCs/>
          <w:b/>
        </w:rPr>
        <w:t xml:space="preserve">Spain Barcelona</w:t>
      </w:r>
      <w:r>
        <w:t xml:space="preserve">, fostering internships, joint research projects, and continuous professional development for practicing Mechanical Engineers.</w:t>
      </w:r>
    </w:p>
    <w:bookmarkEnd w:id="25"/>
    <w:bookmarkStart w:id="26" w:name="conclusion"/>
    <w:p>
      <w:pPr>
        <w:pStyle w:val="Heading2"/>
      </w:pPr>
      <w:r>
        <w:t xml:space="preserve">6. Conclusion</w:t>
      </w:r>
    </w:p>
    <w:p>
      <w:pPr>
        <w:pStyle w:val="FirstParagraph"/>
      </w:pPr>
      <w:r>
        <w:t xml:space="preserve">The evolution of mechanical engineering is intrinsically linked to the industrial landscape of its surroundings. In</w:t>
      </w:r>
      <w:r>
        <w:t xml:space="preserve"> </w:t>
      </w:r>
      <w:r>
        <w:rPr>
          <w:bCs/>
          <w:b/>
        </w:rPr>
        <w:t xml:space="preserve">Spain Barcelona</w:t>
      </w:r>
      <w:r>
        <w:t xml:space="preserve">, a city characterized by its vibrant innovation ecosystem and strategic location, the role of the</w:t>
      </w:r>
      <w:r>
        <w:t xml:space="preserve"> </w:t>
      </w:r>
      <w:r>
        <w:rPr>
          <w:bCs/>
          <w:b/>
        </w:rPr>
        <w:t xml:space="preserve">Mechanical Engineer</w:t>
      </w:r>
      <w:r>
        <w:t xml:space="preserve"> </w:t>
      </w:r>
      <w:r>
        <w:t xml:space="preserve">is more critical than ever. From advancing electric vehicle technology to implementing smart city infrastructure, these professionals are driving sustainable growth and technological progress.</w:t>
      </w:r>
    </w:p>
    <w:p>
      <w:pPr>
        <w:pStyle w:val="BodyText"/>
      </w:pPr>
      <w:r>
        <w:t xml:space="preserve">To maintain competitiveness, it is imperative that stakeholders—governments, educational institutions, and private companies—continue to invest in engineering talent and infrastructure. By embracing digitalization and sustainability,</w:t>
      </w:r>
      <w:r>
        <w:rPr>
          <w:bCs/>
          <w:b/>
        </w:rPr>
        <w:t xml:space="preserve">Mechanical Engineers</w:t>
      </w:r>
      <w:r>
        <w:t xml:space="preserve"> </w:t>
      </w:r>
      <w:r>
        <w:t xml:space="preserve">in</w:t>
      </w:r>
      <w:r>
        <w:t xml:space="preserve"> </w:t>
      </w:r>
      <w:r>
        <w:rPr>
          <w:bCs/>
          <w:b/>
        </w:rPr>
        <w:t xml:space="preserve">Spain Barcelona</w:t>
      </w:r>
      <w:r>
        <w:t xml:space="preserve"> </w:t>
      </w:r>
      <w:r>
        <w:t xml:space="preserve">will not only solve local challenges but also contribute to global solutions for a more efficient and sustainable future.</w:t>
      </w:r>
    </w:p>
    <w:bookmarkEnd w:id="26"/>
    <w:bookmarkStart w:id="27" w:name="references"/>
    <w:p>
      <w:pPr>
        <w:pStyle w:val="Heading2"/>
      </w:pPr>
      <w:r>
        <w:t xml:space="preserve">References</w:t>
      </w:r>
    </w:p>
    <w:p>
      <w:pPr>
        <w:pStyle w:val="FirstParagraph"/>
      </w:pPr>
      <w:r>
        <w:rPr>
          <w:iCs/>
          <w:i/>
        </w:rPr>
        <w:t xml:space="preserve">[1] European Commission. (2020). The European Green Deal.</w:t>
      </w:r>
      <w:r>
        <w:br/>
      </w:r>
      <w:r>
        <w:rPr>
          <w:iCs/>
          <w:i/>
        </w:rPr>
        <w:t xml:space="preserve">[2] Universitat Politècnica de Catalunya. (2023). Department of Mechanical Engineering Annual Report.</w:t>
      </w:r>
      <w:r>
        <w:br/>
      </w:r>
      <w:r>
        <w:rPr>
          <w:iCs/>
          <w:i/>
        </w:rPr>
        <w:t xml:space="preserve">[3] Barcelona City Council. (n.d.). Smart City Strategy 2035.</w:t>
      </w:r>
      <w:r>
        <w:br/>
      </w:r>
      <w:r>
        <w:rPr>
          <w:iCs/>
          <w:i/>
        </w:rPr>
        <w:t xml:space="preserve">[4] OECD Publishing. (2019). Industry 4.0 and the Future of Manufacturing.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Advancements in Mechanical Engineering: A Strategic Perspective for Industrial Innovation in Spain, Barcelona</dc:title>
  <dc:creator/>
  <cp:keywords/>
  <dcterms:created xsi:type="dcterms:W3CDTF">2026-07-29T20:51:34Z</dcterms:created>
  <dcterms:modified xsi:type="dcterms:W3CDTF">2026-07-29T20:51:34Z</dcterms:modified>
</cp:coreProperties>
</file>

<file path=docProps/custom.xml><?xml version="1.0" encoding="utf-8"?>
<Properties xmlns="http://schemas.openxmlformats.org/officeDocument/2006/custom-properties" xmlns:vt="http://schemas.openxmlformats.org/officeDocument/2006/docPropsVTypes"/>
</file>