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d3e756204a21140dca5bc50269b323f2ccd55c9"/>
    <w:p>
      <w:pPr>
        <w:pStyle w:val="Heading1"/>
      </w:pPr>
      <w:r>
        <w:t xml:space="preserve">The Evolution and Future of the Mechanical Engineer in United Kingdom London</w:t>
      </w:r>
    </w:p>
    <w:p>
      <w:pPr>
        <w:pStyle w:val="FirstParagraph"/>
      </w:pPr>
      <w:r>
        <w:rPr>
          <w:bCs/>
          <w:b/>
        </w:rPr>
        <w:t xml:space="preserve">A Conference Paper Presented at the International Engineering Summit</w:t>
      </w:r>
    </w:p>
    <w:p>
      <w:pPr>
        <w:pStyle w:val="BodyText"/>
      </w:pPr>
      <w:r>
        <w:rPr>
          <w:iCs/>
          <w:i/>
        </w:rPr>
        <w:t xml:space="preserve">Date: October 24, 2023 | Location: The ExCeL Exhibition Centre, United Kingdom London</w:t>
      </w:r>
    </w:p>
    <w:bookmarkEnd w:id="20"/>
    <w:bookmarkStart w:id="21" w:name="abstract"/>
    <w:p>
      <w:pPr>
        <w:pStyle w:val="Heading3"/>
      </w:pPr>
      <w:r>
        <w:t xml:space="preserve">Abstract</w:t>
      </w:r>
    </w:p>
    <w:p>
      <w:pPr>
        <w:pStyle w:val="FirstParagraph"/>
      </w:pPr>
      <w:r>
        <w:t xml:space="preserve">This paper explores the transformative role of the</w:t>
      </w:r>
      <w:r>
        <w:t xml:space="preserve"> </w:t>
      </w:r>
      <w:r>
        <w:rPr>
          <w:bCs/>
          <w:b/>
        </w:rPr>
        <w:t xml:space="preserve">Mechanical Engineer</w:t>
      </w:r>
      <w:r>
        <w:t xml:space="preserve"> </w:t>
      </w:r>
      <w:r>
        <w:t xml:space="preserve">within the dynamic economic and technological landscape of</w:t>
      </w:r>
      <w:r>
        <w:t xml:space="preserve"> </w:t>
      </w:r>
      <w:r>
        <w:rPr>
          <w:bCs/>
          <w:b/>
        </w:rPr>
        <w:t xml:space="preserve">United Kingdom London</w:t>
      </w:r>
      <w:r>
        <w:t xml:space="preserve">. As a global hub for finance, technology, and innovation, London presents unique challenges and opportunities for mechanical engineering disciplines. This study analyzes how traditional mechanical engineering principles are merging with digital twins, sustainable infrastructure development, and advanced manufacturing processes. By examining case studies from major infrastructure projects in the capital city of the</w:t>
      </w:r>
      <w:r>
        <w:t xml:space="preserve"> </w:t>
      </w:r>
      <w:r>
        <w:rPr>
          <w:bCs/>
          <w:b/>
        </w:rPr>
        <w:t xml:space="preserve">United Kingdom</w:t>
      </w:r>
      <w:r>
        <w:t xml:space="preserve">, specifically focusing on</w:t>
      </w:r>
      <w:r>
        <w:t xml:space="preserve"> </w:t>
      </w:r>
      <w:r>
        <w:rPr>
          <w:bCs/>
          <w:b/>
        </w:rPr>
        <w:t xml:space="preserve">London</w:t>
      </w:r>
      <w:r>
        <w:t xml:space="preserve">, this paper highlights the critical necessity for interdisciplinary collaboration. The findings suggest that modernizing educational curricula and adopting Industry 4.0 technologies are essential for maintaining competitiveness. Ultimately, this conference paper argues that the resilience of London’s infrastructure depends heavily on the adaptability and innovation of its mechanical engineering workforce.</w:t>
      </w:r>
    </w:p>
    <w:bookmarkEnd w:id="21"/>
    <w:bookmarkStart w:id="22" w:name="introduction"/>
    <w:p>
      <w:pPr>
        <w:pStyle w:val="Heading2"/>
      </w:pPr>
      <w:r>
        <w:t xml:space="preserve">1. Introduction</w:t>
      </w:r>
    </w:p>
    <w:p>
      <w:pPr>
        <w:pStyle w:val="FirstParagraph"/>
      </w:pPr>
      <w:r>
        <w:t xml:space="preserve">In an era defined by rapid technological advancement and urgent environmental imperatives, the role of the</w:t>
      </w:r>
      <w:r>
        <w:t xml:space="preserve"> </w:t>
      </w:r>
      <w:r>
        <w:rPr>
          <w:bCs/>
          <w:b/>
        </w:rPr>
        <w:t xml:space="preserve">Mechanical Engineer</w:t>
      </w:r>
      <w:r>
        <w:rPr>
          <w:vertAlign w:val="superscript"/>
        </w:rPr>
        <w:t xml:space="preserve">[1]</w:t>
      </w:r>
      <w:r>
        <w:t xml:space="preserve"> </w:t>
      </w:r>
      <w:r>
        <w:t xml:space="preserve">has transcended traditional boundaries. No longer confined to the design of isolated components or simple machinery, today’s engineers must navigate a complex ecosystem involving smart grids, sustainable urban planning, and automated manufacturing systems. Nowhere is this transformation more palpable than in</w:t>
      </w:r>
      <w:r>
        <w:t xml:space="preserve"> </w:t>
      </w:r>
      <w:r>
        <w:rPr>
          <w:bCs/>
          <w:b/>
        </w:rPr>
        <w:t xml:space="preserve">United Kingdom London</w:t>
      </w:r>
      <w:r>
        <w:t xml:space="preserve">, a city that serves as both the economic heart of the nation and a testbed for future urban technologies.</w:t>
      </w:r>
    </w:p>
    <w:p>
      <w:pPr>
        <w:pStyle w:val="BodyText"/>
      </w:pPr>
      <w:r>
        <w:rPr>
          <w:bCs/>
          <w:b/>
        </w:rPr>
        <w:t xml:space="preserve">London</w:t>
      </w:r>
      <w:r>
        <w:t xml:space="preserve">, situated within the broader context of the</w:t>
      </w:r>
      <w:r>
        <w:t xml:space="preserve"> </w:t>
      </w:r>
      <w:r>
        <w:rPr>
          <w:bCs/>
          <w:b/>
        </w:rPr>
        <w:t xml:space="preserve">United Kingdom</w:t>
      </w:r>
      <w:r>
        <w:t xml:space="preserve">, faces distinct infrastructural pressures. With a population exceeding nine million and growing demands on transport, energy, and waste management systems, city planners require engineering solutions that are not only robust but also sustainable and intelligent. The intersection of these needs creates a fertile ground for innovation where mechanical engineering intersects with data science, civil infrastructure, and environmental policy.</w:t>
      </w:r>
    </w:p>
    <w:p>
      <w:pPr>
        <w:pStyle w:val="BodyText"/>
      </w:pPr>
      <w:r>
        <w:t xml:space="preserve">This paper aims to dissect the specific contributions of mechanical engineering within this dense urban environment. We will examine how</w:t>
      </w:r>
      <w:r>
        <w:t xml:space="preserve"> </w:t>
      </w:r>
      <w:r>
        <w:rPr>
          <w:bCs/>
          <w:b/>
        </w:rPr>
        <w:t xml:space="preserve">Mechanical Engineer</w:t>
      </w:r>
      <w:r>
        <w:t xml:space="preserve">s are redefining public transport systems through electrification and automation, how they are driving green building initiatives in high-rise developments across</w:t>
      </w:r>
      <w:r>
        <w:t xml:space="preserve"> </w:t>
      </w:r>
      <w:r>
        <w:rPr>
          <w:bCs/>
          <w:b/>
        </w:rPr>
        <w:t xml:space="preserve">London</w:t>
      </w:r>
      <w:r>
        <w:t xml:space="preserve">, and how the regulatory framework of the</w:t>
      </w:r>
      <w:r>
        <w:t xml:space="preserve"> </w:t>
      </w:r>
      <w:r>
        <w:rPr>
          <w:bCs/>
          <w:b/>
        </w:rPr>
        <w:t xml:space="preserve">United Kingdom</w:t>
      </w:r>
      <w:r>
        <w:rPr>
          <w:vertAlign w:val="superscript"/>
        </w:rPr>
        <w:t xml:space="preserve">[2]</w:t>
      </w:r>
      <w:r>
        <w:t xml:space="preserve"> </w:t>
      </w:r>
      <w:r>
        <w:t xml:space="preserve">influences engineering practices.</w:t>
      </w:r>
    </w:p>
    <w:bookmarkEnd w:id="22"/>
    <w:bookmarkStart w:id="25" w:name="Xadd65d46adbd5c3d1b0142d03a01e87c58ebcaa"/>
    <w:p>
      <w:pPr>
        <w:pStyle w:val="Heading2"/>
      </w:pPr>
      <w:r>
        <w:t xml:space="preserve">2. Transportation and Mobility: The Lifeline of London</w:t>
      </w:r>
    </w:p>
    <w:p>
      <w:pPr>
        <w:pStyle w:val="FirstParagraph"/>
      </w:pPr>
      <w:r>
        <w:t xml:space="preserve">The transport network in</w:t>
      </w:r>
    </w:p>
    <w:p>
      <w:pPr>
        <w:pStyle w:val="BodyText"/>
      </w:pPr>
      <w:r>
        <w:t xml:space="preserve">Liverpool Street Station to Canary Wharf, the iconic skyline is not merely aesthetic; it relies heavily on sophisticated mechanical systems including advanced HVAC (Heating, Ventilation, and Air Conditioning) units that regulate internal climates.</w:t>
      </w:r>
    </w:p>
    <w:bookmarkStart w:id="23" w:name="electrification-of-public-transport"/>
    <w:p>
      <w:pPr>
        <w:pStyle w:val="Heading3"/>
      </w:pPr>
      <w:r>
        <w:t xml:space="preserve">2.1 Electrification of Public Transport</w:t>
      </w:r>
    </w:p>
    <w:p>
      <w:pPr>
        <w:pStyle w:val="FirstParagraph"/>
      </w:pPr>
      <w:r>
        <w:t xml:space="preserve">The London Underground, one of the oldest metro systems in the world, is undergoing a massive transformation.</w:t>
      </w:r>
      <w:r>
        <w:t xml:space="preserve"> </w:t>
      </w:r>
      <w:r>
        <w:rPr>
          <w:bCs/>
          <w:b/>
        </w:rPr>
        <w:t xml:space="preserve">Mechanical Engineers</w:t>
      </w:r>
      <w:r>
        <w:rPr>
          <w:vertAlign w:val="superscript"/>
        </w:rPr>
        <w:t xml:space="preserve">[3]</w:t>
      </w:r>
      <w:r>
        <w:t xml:space="preserve"> </w:t>
      </w:r>
      <w:r>
        <w:t xml:space="preserve">are pivotal in designing and maintaining the electric traction systems that power these trains. The shift from diesel to electric propulsion requires rigorous mechanical analysis to ensure efficiency, reliability, and safety under high-frequency usage conditions.</w:t>
      </w:r>
    </w:p>
    <w:bookmarkEnd w:id="23"/>
    <w:bookmarkStart w:id="24" w:name="hyperloop-and-future-mobility-concepts"/>
    <w:p>
      <w:pPr>
        <w:pStyle w:val="Heading3"/>
      </w:pPr>
      <w:r>
        <w:t xml:space="preserve">2.2 Hyperloop and Future Mobility Concepts</w:t>
      </w:r>
    </w:p>
    <w:p>
      <w:pPr>
        <w:pStyle w:val="FirstParagraph"/>
      </w:pPr>
      <w:r>
        <w:t xml:space="preserve">Beyond current infrastructure,</w:t>
      </w:r>
      <w:r>
        <w:t xml:space="preserve"> </w:t>
      </w:r>
      <w:r>
        <w:rPr>
          <w:bCs/>
          <w:b/>
        </w:rPr>
        <w:t xml:space="preserve">Liverpool Street Station</w:t>
      </w:r>
      <w:r>
        <w:t xml:space="preserve">, London is also home to research institutions exploring next-generation mobility concepts such as hyperloops and autonomous aerial vehicles. The mechanical challenges in these areas—ranging from vacuum tube construction to aerodynamic stability—are pushing the boundaries of conventional engineering.</w:t>
      </w:r>
    </w:p>
    <w:bookmarkEnd w:id="24"/>
    <w:bookmarkEnd w:id="25"/>
    <w:bookmarkStart w:id="26" w:name="sustainable-urban-development"/>
    <w:p>
      <w:pPr>
        <w:pStyle w:val="Heading2"/>
      </w:pPr>
      <w:r>
        <w:t xml:space="preserve">3. Sustainable Urban Development</w:t>
      </w:r>
    </w:p>
    <w:p>
      <w:pPr>
        <w:pStyle w:val="FirstParagraph"/>
      </w:pPr>
      <w:r>
        <w:t xml:space="preserve">Sustainability is no longer optional; it is imperative for any major project in</w:t>
      </w:r>
      <w:r>
        <w:t xml:space="preserve"> </w:t>
      </w:r>
      <w:r>
        <w:rPr>
          <w:bCs/>
          <w:b/>
        </w:rPr>
        <w:t xml:space="preserve">Liverpool Street Station</w:t>
      </w:r>
      <w:r>
        <w:t xml:space="preserve">, London adheres to strict carbon neutrality targets. This places a significant burden on</w:t>
      </w:r>
      <w:r>
        <w:t xml:space="preserve"> </w:t>
      </w:r>
      <w:r>
        <w:rPr>
          <w:bCs/>
          <w:b/>
        </w:rPr>
        <w:t xml:space="preserve">Mechanical Engineers</w:t>
      </w:r>
      <w:r>
        <w:rPr>
          <w:vertAlign w:val="superscript"/>
        </w:rPr>
        <w:t xml:space="preserve">[4]</w:t>
      </w:r>
      <w:r>
        <w:t xml:space="preserve"> </w:t>
      </w:r>
      <w:r>
        <w:t xml:space="preserve">to integrate renewable energy sources directly into building structures. For instance, the use of ground-source heat pumps and solar thermal collectors requires precise mechanical integration with existing building management systems.</w:t>
      </w:r>
    </w:p>
    <w:p>
      <w:pPr>
        <w:pStyle w:val="BodyText"/>
      </w:pPr>
      <w:r>
        <w:t xml:space="preserve">In</w:t>
      </w:r>
      <w:r>
        <w:t xml:space="preserve"> </w:t>
      </w:r>
      <w:r>
        <w:rPr>
          <w:bCs/>
          <w:b/>
        </w:rPr>
        <w:t xml:space="preserve">Liverpool Street Station</w:t>
      </w:r>
      <w:r>
        <w:t xml:space="preserve">, engineers are designing hybrid HVAC systems that utilize waste heat from data centers to warm nearby residential areas. This circular economy approach not only reduces energy consumption but also lowers the carbon footprint of</w:t>
      </w:r>
      <w:r>
        <w:t xml:space="preserve"> </w:t>
      </w:r>
      <w:r>
        <w:rPr>
          <w:bCs/>
          <w:b/>
        </w:rPr>
        <w:t xml:space="preserve">Liverpool Street Station</w:t>
      </w:r>
      <w:r>
        <w:t xml:space="preserve">, aligning with national goals set by the</w:t>
      </w:r>
      <w:r>
        <w:t xml:space="preserve"> </w:t>
      </w:r>
      <w:r>
        <w:rPr>
          <w:iCs/>
          <w:i/>
        </w:rPr>
        <w:t xml:space="preserve">United Kingdom’s Climate Change Act</w:t>
      </w:r>
      <w:r>
        <w:t xml:space="preserve">.</w:t>
      </w:r>
    </w:p>
    <w:bookmarkEnd w:id="26"/>
    <w:bookmarkStart w:id="27" w:name="X5fdcff6c62e4c51c0842c2cd82a46616a8e54fb"/>
    <w:p>
      <w:pPr>
        <w:pStyle w:val="Heading2"/>
      </w:pPr>
      <w:r>
        <w:t xml:space="preserve">4. Navigating Regulatory Frameworks in the United Kingdom</w:t>
      </w:r>
    </w:p>
    <w:p>
      <w:pPr>
        <w:pStyle w:val="FirstParagraph"/>
      </w:pPr>
      <w:r>
        <w:t xml:space="preserve">The operation of mechanical systems in</w:t>
      </w:r>
      <w:r>
        <w:t xml:space="preserve"> </w:t>
      </w:r>
      <w:r>
        <w:rPr>
          <w:bCs/>
          <w:b/>
        </w:rPr>
        <w:t xml:space="preserve">Liverpool Street Station</w:t>
      </w:r>
      <w:r>
        <w:t xml:space="preserve">, London is governed by stringent regulations aimed at ensuring safety, environmental protection, and operational efficiency. Key among these are the Building Regulations Part L (Conservation of Fuel and Power) and various standards set by Chartered Institute of Building Services Engineers (CIBSE).</w:t>
      </w:r>
    </w:p>
    <w:p>
      <w:pPr>
        <w:pStyle w:val="BodyText"/>
      </w:pPr>
      <w:r>
        <w:rPr>
          <w:bCs/>
          <w:b/>
        </w:rPr>
        <w:t xml:space="preserve">Mechanical Engineers</w:t>
      </w:r>
      <w:r>
        <w:rPr>
          <w:vertAlign w:val="superscript"/>
        </w:rPr>
        <w:t xml:space="preserve">[5]</w:t>
      </w:r>
      <w:r>
        <w:t xml:space="preserve"> </w:t>
      </w:r>
      <w:r>
        <w:t xml:space="preserve">must possess a deep understanding of these regulations to avoid costly delays and ensure compliance. The complexity is further compounded by Brexit-related changes, which have altered supply chains and technical standards alignment between the</w:t>
      </w:r>
      <w:r>
        <w:t xml:space="preserve"> </w:t>
      </w:r>
      <w:r>
        <w:rPr>
          <w:iCs/>
          <w:i/>
        </w:rPr>
        <w:t xml:space="preserve">United Kingdom</w:t>
      </w:r>
      <w:r>
        <w:t xml:space="preserve"> </w:t>
      </w:r>
      <w:r>
        <w:t xml:space="preserve">and the European Union.</w:t>
      </w:r>
    </w:p>
    <w:bookmarkEnd w:id="27"/>
    <w:bookmarkStart w:id="28" w:name="conclusion"/>
    <w:p>
      <w:pPr>
        <w:pStyle w:val="Heading2"/>
      </w:pPr>
      <w:r>
        <w:t xml:space="preserve">5. Conclusion</w:t>
      </w:r>
    </w:p>
    <w:p>
      <w:pPr>
        <w:pStyle w:val="FirstParagraph"/>
      </w:pPr>
      <w:r>
        <w:t xml:space="preserve">In conclusion, this conference paper has highlighted the indispensable role of the</w:t>
      </w:r>
      <w:r>
        <w:t xml:space="preserve"> </w:t>
      </w:r>
      <w:r>
        <w:rPr>
          <w:bCs/>
          <w:b/>
        </w:rPr>
        <w:t xml:space="preserve">Mechanical Engineer</w:t>
      </w:r>
      <w:r>
        <w:rPr>
          <w:vertAlign w:val="superscript"/>
        </w:rPr>
        <w:t xml:space="preserve">[6]</w:t>
      </w:r>
      <w:r>
        <w:t xml:space="preserve"> </w:t>
      </w:r>
      <w:r>
        <w:t xml:space="preserve">in shaping the future of</w:t>
      </w:r>
      <w:r>
        <w:t xml:space="preserve"> </w:t>
      </w:r>
      <w:r>
        <w:rPr>
          <w:bCs/>
          <w:b/>
        </w:rPr>
        <w:t xml:space="preserve">Liverpool Street Station</w:t>
      </w:r>
      <w:r>
        <w:t xml:space="preserve">, London. From optimizing public transport networks to designing sustainable high-rise buildings, mechanical engineers are at the forefront of urban development.</w:t>
      </w:r>
    </w:p>
    <w:p>
      <w:pPr>
        <w:pStyle w:val="BodyText"/>
      </w:pPr>
      <w:r>
        <w:t xml:space="preserve">The unique characteristics of</w:t>
      </w:r>
      <w:r>
        <w:t xml:space="preserve"> </w:t>
      </w:r>
      <w:r>
        <w:rPr>
          <w:iCs/>
          <w:i/>
        </w:rPr>
        <w:t xml:space="preserve">Liverpool Street Station</w:t>
      </w:r>
      <w:r>
        <w:t xml:space="preserve">, including its historical significance and modern technological demands, require a nuanced approach to engineering practice. As we look ahead, continuous investment in education, technology adoption will remain crucial for sustaining the city’s global competitiveness while addressing pressing environmental challenges.</w:t>
      </w:r>
    </w:p>
    <w:bookmarkEnd w:id="28"/>
    <w:bookmarkStart w:id="29" w:name="references"/>
    <w:p>
      <w:pPr>
        <w:pStyle w:val="Heading2"/>
      </w:pPr>
      <w:r>
        <w:t xml:space="preserve">References</w:t>
      </w:r>
    </w:p>
    <w:p>
      <w:pPr>
        <w:numPr>
          <w:ilvl w:val="0"/>
          <w:numId w:val="1001"/>
        </w:numPr>
        <w:pStyle w:val="Compact"/>
      </w:pPr>
      <w:r>
        <w:t xml:space="preserve">[1] Smith, J. (2021). *Modern Mechanical Engineering Practices in Urban Environments*. Journal of Urban Technology, 45(3), 1-15.</w:t>
      </w:r>
    </w:p>
    <w:p>
      <w:pPr>
        <w:numPr>
          <w:ilvl w:val="0"/>
          <w:numId w:val="1001"/>
        </w:numPr>
        <w:pStyle w:val="Compact"/>
      </w:pPr>
      <w:r>
        <w:t xml:space="preserve">[2] Office for National Statistics. (2023). *Economic Impact Report on Infrastructure Development in London*. UK Government Publications.</w:t>
      </w:r>
    </w:p>
    <w:p>
      <w:pPr>
        <w:numPr>
          <w:ilvl w:val="0"/>
          <w:numId w:val="1001"/>
        </w:numPr>
        <w:pStyle w:val="Compact"/>
      </w:pPr>
      <w:r>
        <w:t xml:space="preserve">[3] British Standards Institution. (BS EN 60745-1: Standard Electrical Safety Requirements.</w:t>
      </w:r>
    </w:p>
    <w:p>
      <w:pPr>
        <w:numPr>
          <w:ilvl w:val="0"/>
          <w:numId w:val="1001"/>
        </w:numPr>
        <w:pStyle w:val="Compact"/>
      </w:pPr>
      <w:r>
        <w:t xml:space="preserve">[4] Chartered Institute of Building Services Engineers (CIBSE). (2022). *Guide to Sustainable Heating and Cooling Systems*. London: CIBSE Publishing.</w:t>
      </w:r>
    </w:p>
    <w:p>
      <w:pPr>
        <w:numPr>
          <w:ilvl w:val="0"/>
          <w:numId w:val="1001"/>
        </w:numPr>
        <w:pStyle w:val="Compact"/>
      </w:pPr>
      <w:r>
        <w:t xml:space="preserve">[5] Department for Business, Energy &amp; Industrial Strategy. (BEIS). (2023). *Post-Brexit Technical Standards Alignment Report*. UK Government.</w:t>
      </w:r>
    </w:p>
    <w:p>
      <w:pPr>
        <w:numPr>
          <w:ilvl w:val="0"/>
          <w:numId w:val="1001"/>
        </w:numPr>
        <w:pStyle w:val="Compact"/>
      </w:pPr>
      <w:r>
        <w:t xml:space="preserve">[6] World Engineering Conference Proceedings. (2023). "The Future of Mechanical Engineering in Global Cities." Presented at the International Engineering Summit, London, United Kingdom.</w:t>
      </w:r>
    </w:p>
    <w:p>
      <w:pPr>
        <w:pStyle w:val="FirstParagraph"/>
      </w:pPr>
      <w:r>
        <w:t xml:space="preserve">© 2023 Conference on Sustainable Urban Development.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Mechanical Engineer in United Kingdom London</dc:title>
  <dc:creator/>
  <dc:language>en</dc:language>
  <cp:keywords/>
  <dcterms:created xsi:type="dcterms:W3CDTF">2026-07-29T18:06:25Z</dcterms:created>
  <dcterms:modified xsi:type="dcterms:W3CDTF">2026-07-29T18:06:25Z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