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Modern</w:t>
      </w:r>
      <w:r>
        <w:t xml:space="preserve"> </w:t>
      </w:r>
      <w:r>
        <w:t xml:space="preserve">Industrial</w:t>
      </w:r>
      <w:r>
        <w:t xml:space="preserve"> </w:t>
      </w:r>
      <w:r>
        <w:t xml:space="preserve">Innovation:</w:t>
      </w:r>
      <w:r>
        <w:t xml:space="preserve"> </w:t>
      </w:r>
      <w:r>
        <w:t xml:space="preserve">A</w:t>
      </w:r>
      <w:r>
        <w:t xml:space="preserve"> </w:t>
      </w:r>
      <w:r>
        <w:t xml:space="preserve">United</w:t>
      </w:r>
      <w:r>
        <w:t xml:space="preserve"> </w:t>
      </w:r>
      <w:r>
        <w:t xml:space="preserve">States</w:t>
      </w:r>
      <w:r>
        <w:t xml:space="preserve"> </w:t>
      </w:r>
      <w:r>
        <w:t xml:space="preserve">Houston</w:t>
      </w:r>
      <w:r>
        <w:t xml:space="preserve"> </w:t>
      </w:r>
      <w:r>
        <w:t xml:space="preserve">Perspective</w:t>
      </w:r>
    </w:p>
    <w:bookmarkStart w:id="31" w:name="X4b20f738d9b5330f6dec5618ba90729c3a38996"/>
    <w:p>
      <w:pPr>
        <w:pStyle w:val="Heading1"/>
      </w:pPr>
      <w:r>
        <w:t xml:space="preserve">The Role of the Mechanical Engineer in Modern Industrial Innovation</w:t>
      </w:r>
      <w:r>
        <w:br/>
      </w:r>
      <w:r>
        <w:t xml:space="preserve">A United States Houston Perspective</w:t>
      </w:r>
    </w:p>
    <w:p>
      <w:pPr>
        <w:pStyle w:val="FirstParagraph"/>
      </w:pPr>
      <w:r>
        <w:rPr>
          <w:bCs/>
          <w:b/>
        </w:rPr>
        <w:t xml:space="preserve">Submitted for Presentation at the Annual Conference on Industrial Engineering and Technology</w:t>
      </w:r>
      <w:r>
        <w:br/>
      </w:r>
      <w:r>
        <w:t xml:space="preserve">Houston, Texas, United States</w:t>
      </w:r>
    </w:p>
    <w:p>
      <w:pPr>
        <w:pStyle w:val="BodyText"/>
      </w:pPr>
      <w:r>
        <w:t xml:space="preserve">Abstract.</w:t>
      </w:r>
    </w:p>
    <w:p>
      <w:pPr>
        <w:pStyle w:val="BodyText"/>
      </w:pPr>
      <w:r>
        <w:t xml:space="preserve">This paper explores the evolving landscape of mechanical engineering within the dynamic industrial ecosystem of Houston, United States. As a global hub for energy production and heavy industry, Houston serves as a critical testing ground for advanced mechanical systems. This document analyzes how the modern Mechanical Engineer is adapting to technological disruptions, sustainability mandates, and infrastructural demands specific to this region. By examining case studies from petrochemical processing to renewable energy integration, we highlight the pivotal role of multidisciplinary expertise in driving innovation.</w:t>
      </w:r>
    </w:p>
    <w:bookmarkStart w:id="20" w:name="introduction"/>
    <w:p>
      <w:pPr>
        <w:pStyle w:val="Heading2"/>
      </w:pPr>
      <w:r>
        <w:t xml:space="preserve">1. Introduction</w:t>
      </w:r>
    </w:p>
    <w:p>
      <w:pPr>
        <w:pStyle w:val="FirstParagraph"/>
      </w:pPr>
      <w:r>
        <w:t xml:space="preserve">The city of Houston has long been recognized as the energy capital of the world. Situated along the Gulf Coast, this metropolitan area is not merely a geographical location but a symbolic epicenter for industrial progress, innovation, and engineering excellence. Within this vibrant context, the Mechanical Engineer stands as one of the most critical professionals responsible for translating theoretical concepts into functional physical systems.</w:t>
      </w:r>
    </w:p>
    <w:p>
      <w:pPr>
        <w:pStyle w:val="BodyText"/>
      </w:pPr>
      <w:r>
        <w:t xml:space="preserve">In recent years, the scope of work for every mechanical engineer in United States Houston has expanded significantly. Historically focused on thermodynamics and fluid mechanics applied to oil and gas extraction, today’s engineers must also contend with complex challenges involving carbon capture, hydrogen fuel infrastructure, and advanced manufacturing technologies. This conference paper aims to dissect these changes, offering insights into how the mechanical engineer serves as the backbone of industrial resilience in this major United States hub.</w:t>
      </w:r>
    </w:p>
    <w:bookmarkEnd w:id="20"/>
    <w:bookmarkStart w:id="21" w:name="Xe5380d66bacf81aef55e2d9b37f3d0adee5b1dc"/>
    <w:p>
      <w:pPr>
        <w:pStyle w:val="Heading2"/>
      </w:pPr>
      <w:r>
        <w:t xml:space="preserve">2. The Evolution of Engineering Challenges in Houston</w:t>
      </w:r>
    </w:p>
    <w:p>
      <w:pPr>
        <w:pStyle w:val="FirstParagraph"/>
      </w:pPr>
      <w:r>
        <w:t xml:space="preserve">To understand the current state of mechanical engineering, one must first appreciate the historical context. For decades, Houston’s economy has been driven by upstream and downstream oil services. In this environment, a mechanical engineer was primarily tasked with designing pumps, turbines, piping systems, and pressure vessels capable of withstanding extreme pressures and corrosive environments.</w:t>
      </w:r>
    </w:p>
    <w:p>
      <w:pPr>
        <w:pStyle w:val="BodyText"/>
      </w:pPr>
      <w:r>
        <w:t xml:space="preserve">However the landscape is shifting. The transition toward energy efficiency and environmental sustainability requires a new breed of mechanical engineer—one who understands not only traditional mechanics but also thermal management in data centers, renewable energy integration, and smart grid infrastructure. In United States Houston specifically, this transition is accelerated by federal policies and state-level incentives aimed at diversifying the energy portfolio while maintaining its status as a global leader.</w:t>
      </w:r>
    </w:p>
    <w:bookmarkEnd w:id="21"/>
    <w:bookmarkStart w:id="25" w:name="X76d3ddadab72bc20af03c47b3348743e170043c"/>
    <w:p>
      <w:pPr>
        <w:pStyle w:val="Heading2"/>
      </w:pPr>
      <w:r>
        <w:t xml:space="preserve">3. Key Areas of Mechanical Engineering Innovation</w:t>
      </w:r>
    </w:p>
    <w:bookmarkStart w:id="22" w:name="advanced-manufacturing-and-automation"/>
    <w:p>
      <w:pPr>
        <w:pStyle w:val="Heading3"/>
      </w:pPr>
      <w:r>
        <w:t xml:space="preserve">3.1 Advanced Manufacturing and Automation</w:t>
      </w:r>
    </w:p>
    <w:p>
      <w:pPr>
        <w:pStyle w:val="FirstParagraph"/>
      </w:pPr>
      <w:r>
        <w:t xml:space="preserve">The advent of Industry 4.0 has profoundly impacted manufacturing sectors in Houston. Mechanical engineers are now heavily involved in the design and maintenance of automated assembly lines, robotic arms, and predictive maintenance systems. By integrating Internet of Things (IoT) sensors with mechanical components, engineers can monitor wear and tear in real-time, reducing downtime and increasing operational efficiency.</w:t>
      </w:r>
    </w:p>
    <w:p>
      <w:pPr>
        <w:pStyle w:val="BlockText"/>
      </w:pPr>
      <w:r>
        <w:t xml:space="preserve">As one senior project lead noted during a recent industry symposium: "The modern mechanical engineer is no longer just a designer; they are a data analyst who interprets physical phenomena through digital lenses."</w:t>
      </w:r>
    </w:p>
    <w:bookmarkEnd w:id="22"/>
    <w:bookmarkStart w:id="23" w:name="sustainability-and-green-engineering"/>
    <w:p>
      <w:pPr>
        <w:pStyle w:val="Heading3"/>
      </w:pPr>
      <w:r>
        <w:t xml:space="preserve">3.2 Sustainability and Green Engineering</w:t>
      </w:r>
    </w:p>
    <w:p>
      <w:pPr>
        <w:pStyle w:val="FirstParagraph"/>
      </w:pPr>
      <w:r>
        <w:t xml:space="preserve">Houston is facing increasing pressure to reduce its carbon footprint. Mechanical engineers are leading the charge in developing technologies for carbon capture, utilization, and storage (CCUS). These systems require precise control over fluid dynamics and heat transfer processes to isolate CO2 emissions before they enter the atmosphere. Furthermore, engineers are redesigning traditional combustion engines to run on hydrogen blends or synthetic fuels.</w:t>
      </w:r>
    </w:p>
    <w:p>
      <w:pPr>
        <w:pStyle w:val="BodyText"/>
      </w:pPr>
      <w:r>
        <w:t xml:space="preserve">Additionally, water management remains a critical issue in Texas due to occasional droughts and hurricanes. Mechanical engineers play a vital role in designing desalination plants and wastewater treatment facilities that ensure sustainable water usage for both industrial and residential purposes.</w:t>
      </w:r>
    </w:p>
    <w:bookmarkEnd w:id="23"/>
    <w:bookmarkStart w:id="24" w:name="aerospace-and-defense-applications"/>
    <w:p>
      <w:pPr>
        <w:pStyle w:val="Heading3"/>
      </w:pPr>
      <w:r>
        <w:t xml:space="preserve">3.3 Aerospace and Defense Applications</w:t>
      </w:r>
    </w:p>
    <w:p>
      <w:pPr>
        <w:pStyle w:val="FirstParagraph"/>
      </w:pPr>
      <w:r>
        <w:t xml:space="preserve">Beyond energy, Houston is also a major player in aerospace due to the presence of NASA’s Johnson Space Center. Here, mechanical engineers contribute to spacecraft design, life support systems, and materials testing under extreme conditions. The precision required in aerospace applications sets high standards for quality control and safety protocols that often trickle down into other industrial sectors.</w:t>
      </w:r>
    </w:p>
    <w:bookmarkEnd w:id="24"/>
    <w:bookmarkEnd w:id="25"/>
    <w:bookmarkStart w:id="26" w:name="X37e0bccdfd00625223834b479968f623ae94f27"/>
    <w:p>
      <w:pPr>
        <w:pStyle w:val="Heading2"/>
      </w:pPr>
      <w:r>
        <w:t xml:space="preserve">4. The Educational and Professional Requirements</w:t>
      </w:r>
    </w:p>
    <w:p>
      <w:pPr>
        <w:pStyle w:val="FirstParagraph"/>
      </w:pPr>
      <w:r>
        <w:t xml:space="preserve">The complexity of these challenges demands a rigorous educational background. Aspiring mechanical engineers must possess strong foundations in mathematics, physics, and computer science. Moreover, soft skills such as communication, project management, and ethical decision-making are increasingly valued by employers in United States Houston.</w:t>
      </w:r>
    </w:p>
    <w:p>
      <w:pPr>
        <w:pStyle w:val="BodyText"/>
      </w:pPr>
      <w:r>
        <w:t xml:space="preserve">Professional certification through the National Society of Professional Engineers (NSPE) is highly recommended for those wishing to practice independently. Continuous professional development is essential given the rapid pace of technological change. Engineers must stay abreast of emerging tools such as Finite Element Analysis (FEA), Computational Fluid Dynamics (CFD), and AI-driven simulation software.</w:t>
      </w:r>
    </w:p>
    <w:bookmarkEnd w:id="26"/>
    <w:bookmarkStart w:id="27" w:name="Xc97860d068478ec4e3776877bf1af91a03b2fa4"/>
    <w:p>
      <w:pPr>
        <w:pStyle w:val="Heading2"/>
      </w:pPr>
      <w:r>
        <w:t xml:space="preserve">5. Case Study: Transitioning Refinery Infrastructure</w:t>
      </w:r>
    </w:p>
    <w:p>
      <w:pPr>
        <w:pStyle w:val="FirstParagraph"/>
      </w:pPr>
      <w:r>
        <w:t xml:space="preserve">A prominent case study involves a major refinery in Southeast Houston undergoing retrofitting to incorporate cleaner burning technologies. A team of mechanical engineers led the redesign of the heat exchanger networks to improve thermal efficiency by fifteen percent. This project not only reduced fuel consumption but also minimized nitrogen oxide emissions.</w:t>
      </w:r>
    </w:p>
    <w:p>
      <w:pPr>
        <w:pStyle w:val="BodyText"/>
      </w:pPr>
      <w:r>
        <w:t xml:space="preserve">The success of this initiative hinged on close collaboration between mechanical engineers, environmental scientists, and regulatory bodies. It demonstrated that effective problem-solving in industrial settings requires interdisciplinary cooperation and a holistic view of operational impacts.</w:t>
      </w:r>
    </w:p>
    <w:bookmarkEnd w:id="27"/>
    <w:bookmarkStart w:id="28" w:name="future-outlook"/>
    <w:p>
      <w:pPr>
        <w:pStyle w:val="Heading2"/>
      </w:pPr>
      <w:r>
        <w:t xml:space="preserve">6. Future Outlook</w:t>
      </w:r>
    </w:p>
    <w:p>
      <w:pPr>
        <w:pStyle w:val="FirstParagraph"/>
      </w:pPr>
      <w:r>
        <w:t xml:space="preserve">Looking ahead, the demand for skilled mechanical engineers in Houston is expected to remain robust. Emerging fields such as hydrogen economy infrastructure, offshore wind energy platforms, and autonomous vehicle logistics will create new opportunities for innovation. The city’s strategic location near ports and railways positions it well for future supply chain advancements.</w:t>
      </w:r>
    </w:p>
    <w:p>
      <w:pPr>
        <w:pStyle w:val="BodyText"/>
      </w:pPr>
      <w:r>
        <w:t xml:space="preserve">However, challenges remain including workforce development gaps and the need for increased investment in research and development institutions. Collaborative efforts between universities, industry leaders, and government agencies will be crucial to sustaining momentum.</w:t>
      </w:r>
    </w:p>
    <w:bookmarkEnd w:id="28"/>
    <w:bookmarkStart w:id="29" w:name="conclusion"/>
    <w:p>
      <w:pPr>
        <w:pStyle w:val="Heading2"/>
      </w:pPr>
      <w:r>
        <w:t xml:space="preserve">7. Conclusion</w:t>
      </w:r>
    </w:p>
    <w:p>
      <w:pPr>
        <w:pStyle w:val="FirstParagraph"/>
      </w:pPr>
      <w:r>
        <w:t xml:space="preserve">In conclusion, the mechanical engineer continues to play a central role in shaping the industrial future of Houston. Their ability to adapt to changing technological landscapes while adhering to safety and sustainability standards makes them indispensable stakeholders in this region’s continued growth.</w:t>
      </w:r>
    </w:p>
    <w:p>
      <w:pPr>
        <w:pStyle w:val="BodyText"/>
      </w:pPr>
      <w:r>
        <w:t xml:space="preserve">As we move further into the twenty-first century, it is imperative that educational institutions and industry partners work together to nurture talent capable of addressing complex global challenges. The story of mechanical engineering in United States Houston is one of resilience, innovation, and enduring commitment to excellence.</w:t>
      </w:r>
    </w:p>
    <w:bookmarkEnd w:id="29"/>
    <w:bookmarkStart w:id="30" w:name="references"/>
    <w:p>
      <w:pPr>
        <w:pStyle w:val="Heading2"/>
      </w:pPr>
      <w:r>
        <w:t xml:space="preserve">References</w:t>
      </w:r>
    </w:p>
    <w:p>
      <w:pPr>
        <w:numPr>
          <w:ilvl w:val="0"/>
          <w:numId w:val="1001"/>
        </w:numPr>
        <w:pStyle w:val="Compact"/>
      </w:pPr>
      <w:r>
        <w:t xml:space="preserve">Houston Engineering Society. (2023).</w:t>
      </w:r>
      <w:r>
        <w:t xml:space="preserve"> </w:t>
      </w:r>
      <w:r>
        <w:rPr>
          <w:iCs/>
          <w:i/>
        </w:rPr>
        <w:t xml:space="preserve">Trends in Industrial Mechanical Systems</w:t>
      </w:r>
      <w:r>
        <w:t xml:space="preserve">. Houston, TX: HES Press.</w:t>
      </w:r>
    </w:p>
    <w:p>
      <w:pPr>
        <w:numPr>
          <w:ilvl w:val="0"/>
          <w:numId w:val="1001"/>
        </w:numPr>
        <w:pStyle w:val="Compact"/>
      </w:pPr>
      <w:r>
        <w:t xml:space="preserve">American Society of Mechanical Engineers. (2024).</w:t>
      </w:r>
      <w:r>
        <w:t xml:space="preserve"> </w:t>
      </w:r>
      <w:r>
        <w:rPr>
          <w:iCs/>
          <w:i/>
        </w:rPr>
        <w:t xml:space="preserve">Global Standards for Sustainable Manufacturing</w:t>
      </w:r>
      <w:r>
        <w:t xml:space="preserve">. New York, NY: ASME International.</w:t>
      </w:r>
    </w:p>
    <w:p>
      <w:pPr>
        <w:numPr>
          <w:ilvl w:val="0"/>
          <w:numId w:val="1001"/>
        </w:numPr>
        <w:pStyle w:val="Compact"/>
      </w:pPr>
      <w:r>
        <w:t xml:space="preserve">Department of Energy United States. (2023).</w:t>
      </w:r>
      <w:r>
        <w:t xml:space="preserve"> </w:t>
      </w:r>
      <w:r>
        <w:rPr>
          <w:iCs/>
          <w:i/>
        </w:rPr>
        <w:t xml:space="preserve">National Hydrogen Roadmap</w:t>
      </w:r>
      <w:r>
        <w:t xml:space="preserve">. Washington, D.C.: DOE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Modern Industrial Innovation: A United States Houston Perspective</dc:title>
  <dc:creator/>
  <dc:language>en</dc:language>
  <cp:keywords/>
  <dcterms:created xsi:type="dcterms:W3CDTF">2026-07-29T12:32:15Z</dcterms:created>
  <dcterms:modified xsi:type="dcterms:W3CDTF">2026-07-29T12:32:15Z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