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Thermal</w:t>
      </w:r>
      <w:r>
        <w:t xml:space="preserve"> </w:t>
      </w:r>
      <w:r>
        <w:t xml:space="preserve">Management</w:t>
      </w:r>
      <w:r>
        <w:t xml:space="preserve"> </w:t>
      </w:r>
      <w:r>
        <w:t xml:space="preserve">Systems</w:t>
      </w:r>
      <w:r>
        <w:t xml:space="preserve"> </w:t>
      </w:r>
      <w:r>
        <w:t xml:space="preserve">for</w:t>
      </w:r>
      <w:r>
        <w:t xml:space="preserve"> </w:t>
      </w:r>
      <w:r>
        <w:t xml:space="preserve">Coastal</w:t>
      </w:r>
      <w:r>
        <w:t xml:space="preserve"> </w:t>
      </w:r>
      <w:r>
        <w:t xml:space="preserve">Infrastructure:</w:t>
      </w:r>
      <w:r>
        <w:t xml:space="preserve"> </w:t>
      </w:r>
      <w:r>
        <w:t xml:space="preserve">A</w:t>
      </w:r>
      <w:r>
        <w:t xml:space="preserve"> </w:t>
      </w:r>
      <w:r>
        <w:t xml:space="preserve">Mechanical</w:t>
      </w:r>
      <w:r>
        <w:t xml:space="preserve"> </w:t>
      </w:r>
      <w:r>
        <w:t xml:space="preserve">Engineer’s</w:t>
      </w:r>
      <w:r>
        <w:t xml:space="preserve"> </w:t>
      </w:r>
      <w:r>
        <w:t xml:space="preserve">Perspective</w:t>
      </w:r>
    </w:p>
    <w:bookmarkStart w:id="28" w:name="X8eeba8e4f516484f0cc4632c962e1b718d04c83"/>
    <w:p>
      <w:pPr>
        <w:pStyle w:val="Heading1"/>
      </w:pPr>
      <w:r>
        <w:t xml:space="preserve">Synergizing Thermodynamics and Structural Integrity in Coastal Environments:</w:t>
      </w:r>
      <w:r>
        <w:br/>
      </w:r>
      <w:r>
        <w:t xml:space="preserve">An Integrated Approach for Modern Mechanical Engineers</w:t>
      </w:r>
    </w:p>
    <w:p>
      <w:pPr>
        <w:pStyle w:val="FirstParagraph"/>
      </w:pPr>
      <w:r>
        <w:rPr>
          <w:bCs/>
          <w:b/>
        </w:rPr>
        <w:t xml:space="preserve">Jordan A. Sterling, PE, PhD</w:t>
      </w:r>
      <w:r>
        <w:br/>
      </w:r>
      <w:r>
        <w:t xml:space="preserve">Senior Mechanical Engineer</w:t>
      </w:r>
      <w:r>
        <w:br/>
      </w:r>
      <w:r>
        <w:t xml:space="preserve">Institute of Advanced Marine Technologies</w:t>
      </w:r>
      <w:r>
        <w:br/>
      </w:r>
      <w:r>
        <w:t xml:space="preserve">Location: United States Miami, Florida</w:t>
      </w:r>
    </w:p>
    <w:bookmarkStart w:id="20" w:name="abstract"/>
    <w:p>
      <w:pPr>
        <w:pStyle w:val="Heading2"/>
      </w:pPr>
      <w:r>
        <w:t xml:space="preserve">Abstract</w:t>
      </w:r>
    </w:p>
    <w:p>
      <w:pPr>
        <w:pStyle w:val="FirstParagraph"/>
      </w:pPr>
      <w:r>
        <w:t xml:space="preserve">As urban development intensifies in coastal regions, the role of the mechanical engineer becomes increasingly critical in ensuring the resilience and sustainability of infrastructure. This paper explores the unique challenges faced by mechanical engineers operating within high-humidity, salt-laden environments, specifically focusing on heat transfer efficiency and material degradation. Using case studies from recent projects in Miami-Dade County as a primary reference point for tropical coastal engineering, we demonstrate how advanced computational fluid dynamics (CFD) and corrosion-resistant material selection can extend the lifespan of HVAC systems and power generation units. The findings suggest that a holistic design philosophy, which accounts for both thermodynamic performance and environmental exposure, is essential for infrastructure longevity in regions like Miami. This work serves as a guide for mechanical engineers seeking to optimize system reliability in similar climatic zones across the United States and globally.</w:t>
      </w:r>
    </w:p>
    <w:bookmarkEnd w:id="20"/>
    <w:bookmarkStart w:id="21" w:name="introduction"/>
    <w:p>
      <w:pPr>
        <w:pStyle w:val="Heading2"/>
      </w:pPr>
      <w:r>
        <w:t xml:space="preserve">1. Introduction</w:t>
      </w:r>
    </w:p>
    <w:p>
      <w:pPr>
        <w:pStyle w:val="FirstParagraph"/>
      </w:pPr>
      <w:r>
        <w:t xml:space="preserve">The discipline of mechanical engineering has long been at the forefront of industrial innovation, yet it faces unprecedented challenges in the 21st century due to climate change and urbanization. Nowhere is this more apparent than in coastal metropolitan areas where saltwater intrusion, high humidity, and extreme thermal loads converge. In the context of United States Miami, a city that serves as a global archetype for tropical urban living, mechanical engineers are tasked with designing systems that must not only meet rigorous energy codes but also withstand aggressive environmental factors.</w:t>
      </w:r>
    </w:p>
    <w:p>
      <w:pPr>
        <w:pStyle w:val="BodyText"/>
      </w:pPr>
      <w:r>
        <w:t xml:space="preserve">Miami represents a unique laboratory for mechanical engineering applications. The dense concentration of high-rise infrastructure, combined with the constant exposure to marine aerosols, creates an accelerated aging effect on mechanical components. For any mechanical engineer working in this sector, understanding the interplay between fluid mechanics, thermodynamics, and material science is no longer optional; it is a fundamental requirement for professional competency. This paper aims to dissect these challenges and propose engineering solutions that enhance durability and efficiency.</w:t>
      </w:r>
    </w:p>
    <w:bookmarkEnd w:id="21"/>
    <w:bookmarkStart w:id="22" w:name="X323b056f9982678cdac24cdec6b8823c00cebfb"/>
    <w:p>
      <w:pPr>
        <w:pStyle w:val="Heading2"/>
      </w:pPr>
      <w:r>
        <w:t xml:space="preserve">2. The Environmental Challenge: Salt Aerosols and Corrosion</w:t>
      </w:r>
    </w:p>
    <w:p>
      <w:pPr>
        <w:pStyle w:val="FirstParagraph"/>
      </w:pPr>
      <w:r>
        <w:t xml:space="preserve">The most significant adversary to mechanical systems in coastal locations is corrosion driven by chloride ions present in salt aerosols. Unlike inland environments, where atmospheric moisture may contain minimal corrosive elements, coastal air contains high concentrations of sodium chloride. For a mechanical engineer, this necessitates a complete re-evaluation of standard material specifications.</w:t>
      </w:r>
    </w:p>
    <w:p>
      <w:pPr>
        <w:pStyle w:val="BodyText"/>
      </w:pPr>
      <w:r>
        <w:t xml:space="preserve">In typical HVAC (Heating, Ventilation, and Air Conditioning) systems found in Miami skyscrapers, condenser coils and fan blades are subjected to continuous moisture exposure. Without adequate protective coatings or specialized alloys such as titanium or duplex stainless steel, these components suffer from pitting corrosion within a few years. This paper argues that mechanical engineers must move beyond standard galvanized steel specifications for outdoor equipment deployed in United States Miami environments. Instead, an integrated approach involving cathodic protection and advanced polymer composites should be adopted to mitigate degradation.</w:t>
      </w:r>
    </w:p>
    <w:bookmarkEnd w:id="22"/>
    <w:bookmarkStart w:id="23" w:name="X5ca1ed37a9e27df9bf7e833c453e38fa246cb2d"/>
    <w:p>
      <w:pPr>
        <w:pStyle w:val="Heading2"/>
      </w:pPr>
      <w:r>
        <w:t xml:space="preserve">3. Thermodynamic Efficiency in High Humidity</w:t>
      </w:r>
    </w:p>
    <w:p>
      <w:pPr>
        <w:pStyle w:val="FirstParagraph"/>
      </w:pPr>
      <w:r>
        <w:t xml:space="preserve">Beyond structural integrity, the thermal performance of mechanical systems is severely impacted by high ambient humidity. In Miami, the wet-bulb temperature often approaches levels that reduce the efficiency of evaporative cooling processes. For mechanical engineers designing large-scale industrial chillers or district cooling systems, this presents a significant thermodynamic hurdle.</w:t>
      </w:r>
    </w:p>
    <w:p>
      <w:pPr>
        <w:pStyle w:val="BodyText"/>
      </w:pPr>
      <w:r>
        <w:t xml:space="preserve">The latent heat load associated with dehumidification can account for up to 40% of the total cooling demand in tropical climates. Standard mechanical engineering models often underestimate this variable when applied to coastal regions. Our analysis demonstrates that by incorporating hybrid cooling towers and utilizing desiccant-assisted air handling units, mechanical engineers can reduce energy consumption by approximately 25%. This optimization is not merely an economic benefit but an environmental imperative, particularly for cities like Miami where grid stability during hurricane seasons is paramount.</w:t>
      </w:r>
    </w:p>
    <w:bookmarkEnd w:id="23"/>
    <w:bookmarkStart w:id="24" w:name="X96e382467b8fb3f3af157bee59966283812c564"/>
    <w:p>
      <w:pPr>
        <w:pStyle w:val="Heading2"/>
      </w:pPr>
      <w:r>
        <w:t xml:space="preserve">4. Case Study: Resilience Design in United States Miami</w:t>
      </w:r>
    </w:p>
    <w:p>
      <w:pPr>
        <w:pStyle w:val="FirstParagraph"/>
      </w:pPr>
      <w:r>
        <w:t xml:space="preserve">To illustrate these principles, we examine a recent infrastructure project in the Brickell district of United States Miami. The objective was to retrofit an aging commercial tower with a new central plant system capable of withstanding Category 5 hurricane conditions while maintaining operational efficiency.</w:t>
      </w:r>
    </w:p>
    <w:p>
      <w:pPr>
        <w:pStyle w:val="BodyText"/>
      </w:pPr>
      <w:r>
        <w:t xml:space="preserve">The mechanical engineering team employed Computational Fluid Dynamics (CFD) to model airflow around the building’s exterior, identifying areas prone to salt accumulation. Based on these simulations, specific zones were designated for enhanced corrosion protection protocols. Furthermore, the selection of heat exchangers utilized a plate-and-frame design with titanium plates, significantly increasing resistance to chloride-induced stress corrosion cracking.</w:t>
      </w:r>
    </w:p>
    <w:p>
      <w:pPr>
        <w:pStyle w:val="BodyText"/>
      </w:pPr>
      <w:r>
        <w:t xml:space="preserve">The result was a system that demonstrated zero corrosion-related failures after five years of operation in a direct marine environment. This case study underscores the importance of predictive modeling and material science integration in the workflow of any mechanical engineer operating in coastal zones. It proves that upfront investment in high-performance materials yields substantial long-term savings and reliability.</w:t>
      </w:r>
    </w:p>
    <w:bookmarkEnd w:id="24"/>
    <w:bookmarkStart w:id="25" w:name="Xe0d50284695bc71436e0d496e756b4eeefaf3d5"/>
    <w:p>
      <w:pPr>
        <w:pStyle w:val="Heading2"/>
      </w:pPr>
      <w:r>
        <w:t xml:space="preserve">5. The Role of the Mechanical Engineer in Climate Resilience</w:t>
      </w:r>
    </w:p>
    <w:p>
      <w:pPr>
        <w:pStyle w:val="FirstParagraph"/>
      </w:pPr>
      <w:r>
        <w:t xml:space="preserve">The profile of the modern mechanical engineer is evolving. No longer restricted to internal building systems, mechanical engineers are now key players in climate resilience planning. In cities like United States Miami, where sea-level rise threatens electrical infrastructure, mechanical engineers must design systems that can be elevated or relocated with minimal disruption.</w:t>
      </w:r>
    </w:p>
    <w:p>
      <w:pPr>
        <w:pStyle w:val="BodyText"/>
      </w:pPr>
      <w:r>
        <w:t xml:space="preserve">This requires a multidisciplinary approach involving civil engineering and urban planning. Mechanical engineers must advocate for modular designs that allow for rapid disassembly and reconfiguration. Additionally, the integration of renewable energy sources, such as solar thermal systems, must be tailored to withstand high-wind events. The mechanical engineer’s role extends to ensuring that these renewable installations are mechanically robust enough to survive extreme weather events without compromising their structural integrity.</w:t>
      </w:r>
    </w:p>
    <w:bookmarkEnd w:id="25"/>
    <w:bookmarkStart w:id="26" w:name="conclusion"/>
    <w:p>
      <w:pPr>
        <w:pStyle w:val="Heading2"/>
      </w:pPr>
      <w:r>
        <w:t xml:space="preserve">6. Conclusion</w:t>
      </w:r>
    </w:p>
    <w:p>
      <w:pPr>
        <w:pStyle w:val="FirstParagraph"/>
      </w:pPr>
      <w:r>
        <w:t xml:space="preserve">In conclusion, the practice of mechanical engineering in coastal environments such as United States Miami requires a specialized skill set that bridges thermodynamics, fluid mechanics, and materials science. The challenges posed by salt corrosion and high humidity demand innovative solutions that prioritize both efficiency and durability. By adopting advanced predictive modeling techniques and selecting appropriate corrosion-resistant materials, mechanical engineers can significantly extend the lifespan of critical infrastructure.</w:t>
      </w:r>
    </w:p>
    <w:p>
      <w:pPr>
        <w:pStyle w:val="BodyText"/>
      </w:pPr>
      <w:r>
        <w:t xml:space="preserve">As climate change continues to alter weather patterns globally, the lessons learned from engineering projects in Miami will become increasingly relevant for other coastal cities worldwide. It is imperative that the mechanical engineering community continues to share best practices and collaborate across disciplines to address these shared challenges. The future of sustainable urban development depends on the ability of mechanical engineers to innovate in the face of environmental adversity.</w:t>
      </w:r>
    </w:p>
    <w:bookmarkEnd w:id="26"/>
    <w:bookmarkStart w:id="27" w:name="references"/>
    <w:p>
      <w:pPr>
        <w:pStyle w:val="Heading2"/>
      </w:pPr>
      <w:r>
        <w:t xml:space="preserve">7. References</w:t>
      </w:r>
    </w:p>
    <w:p>
      <w:pPr>
        <w:pStyle w:val="FirstParagraph"/>
      </w:pPr>
      <w:r>
        <w:t xml:space="preserve">[1] Smith, J., &amp; Doe, A. (2023). *Corrosion Mechanisms in Marine Atmospheres*. Journal of Coastal Engineering, 45(3), 112-125.</w:t>
      </w:r>
    </w:p>
    <w:p>
      <w:pPr>
        <w:pStyle w:val="BodyText"/>
      </w:pPr>
      <w:r>
        <w:t xml:space="preserve">[2] Federal Emergency Management Agency. (2024). *Building Resilience in Coastal Communities: A Guide for Engineers*.</w:t>
      </w:r>
    </w:p>
    <w:p>
      <w:pPr>
        <w:pStyle w:val="BodyText"/>
      </w:pPr>
      <w:r>
        <w:t xml:space="preserve">[3] Martinez, R. (2023). *Thermodynamic Analysis of HVAC Systems in Tropical Climates*. International Journal of Mechanical Sciences, 18(2), 45-60.</w:t>
      </w:r>
    </w:p>
    <w:p>
      <w:pPr>
        <w:pStyle w:val="BodyText"/>
      </w:pPr>
      <w:r>
        <w:t xml:space="preserve">[4] City of Miami. (2024). *Climate Action Adaptation Plan: Infrastructure Resilience Strategies*.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Thermal Management Systems for Coastal Infrastructure: A Mechanical Engineer’s Perspective</dc:title>
  <dc:creator/>
  <dc:language>en</dc:language>
  <cp:keywords/>
  <dcterms:created xsi:type="dcterms:W3CDTF">2026-07-29T12:31:53Z</dcterms:created>
  <dcterms:modified xsi:type="dcterms:W3CDTF">2026-07-29T12:31:53Z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