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Innovation</w:t>
      </w:r>
      <w:r>
        <w:t xml:space="preserve"> </w:t>
      </w:r>
      <w:r>
        <w:t xml:space="preserve">Amidst</w:t>
      </w:r>
      <w:r>
        <w:t xml:space="preserve"> </w:t>
      </w:r>
      <w:r>
        <w:t xml:space="preserve">Infrastructure</w:t>
      </w:r>
      <w:r>
        <w:t xml:space="preserve"> </w:t>
      </w:r>
      <w:r>
        <w:t xml:space="preserve">Challenges</w:t>
      </w:r>
    </w:p>
    <w:bookmarkStart w:id="31" w:name="X266fb5c00c340befc30b94fe3e780f25f46e76f"/>
    <w:p>
      <w:pPr>
        <w:pStyle w:val="Heading1"/>
      </w:pPr>
      <w:r>
        <w:t xml:space="preserve">The Role of the Mechanical Engineer in United States New York City: Innovation Amidst Infrastructure Challenges</w:t>
      </w:r>
    </w:p>
    <w:p>
      <w:pPr>
        <w:pStyle w:val="FirstParagraph"/>
      </w:pPr>
      <w:r>
        <w:rPr>
          <w:bCs/>
          <w:b/>
        </w:rPr>
        <w:t xml:space="preserve">Sarah J. Mitchell, PE, LEED AP</w:t>
      </w:r>
    </w:p>
    <w:p>
      <w:pPr>
        <w:pStyle w:val="BodyText"/>
      </w:pPr>
      <w:r>
        <w:rPr>
          <w:iCs/>
          <w:i/>
        </w:rPr>
        <w:t xml:space="preserve">Senior Principal Engineer, Metropolitan Infrastructure Solutions Group</w:t>
      </w:r>
      <w:r>
        <w:br/>
      </w:r>
      <w:r>
        <w:rPr>
          <w:iCs/>
          <w:i/>
        </w:rPr>
        <w:t xml:space="preserve">New York City Division</w:t>
      </w:r>
    </w:p>
    <w:bookmarkStart w:id="20" w:name="abstract"/>
    <w:p>
      <w:pPr>
        <w:pStyle w:val="Heading2"/>
      </w:pPr>
      <w:r>
        <w:t xml:space="preserve">Abstract</w:t>
      </w:r>
    </w:p>
    <w:p>
      <w:pPr>
        <w:pStyle w:val="FirstParagraph"/>
      </w:pPr>
      <w:r>
        <w:t xml:space="preserve">This paper examines the critical and evolving role of the Mechanical Engineer within the unique urban context of United States New York City. As one of the most densely populated and historically complex metropolitan areas in North America, New York presents distinct challenges for mechanical systems design, installation, and maintenance. This document explores how mechanical engineers are addressing these challenges through innovative approaches to HVAC modernization, seismic retrofitting of building services, sustainable energy integration in legacy structures, and the resilience requirements imposed by climate change. By analyzing case studies from recent projects in Manhattan and Brooklyn, this conference paper highlights the necessity of interdisciplinary collaboration and advanced computational modeling to ensure that mechanical systems in United States New York City meet the rigorous demands of safety, efficiency, and environmental sustainability.</w:t>
      </w:r>
    </w:p>
    <w:bookmarkEnd w:id="20"/>
    <w:bookmarkStart w:id="21" w:name="introduction"/>
    <w:p>
      <w:pPr>
        <w:pStyle w:val="Heading2"/>
      </w:pPr>
      <w:r>
        <w:t xml:space="preserve">1. Introduction</w:t>
      </w:r>
    </w:p>
    <w:p>
      <w:pPr>
        <w:pStyle w:val="FirstParagraph"/>
      </w:pPr>
      <w:r>
        <w:t xml:space="preserve">The urban landscape of United States New York City is a testament to human engineering prowess, yet it remains a dynamic environment subject to constant transformation. For the Mechanical Engineer operating within this jurisdiction, the mandate extends far beyond simple climate control or fluid dynamics. It encompasses a holistic responsibility for building performance, public safety, and environmental stewardship in an environment defined by verticality and density. The term "Mechanical Engineer" in this context refers not only to those designing heating, ventilation, and air conditioning (HVAC) systems but also to specialists involved in plumbing engineering, fire protection systems, elevator modernization, and energy infrastructure.</w:t>
      </w:r>
    </w:p>
    <w:p>
      <w:pPr>
        <w:pStyle w:val="BodyText"/>
      </w:pPr>
      <w:r>
        <w:t xml:space="preserve">New York City’s building stock is notoriously old. A significant portion of the city's buildings were constructed before modern energy codes existed. Consequently, the Mechanical Engineer plays a pivotal role in bridging the gap between historic preservation and modern performance standards. The unique constraints of United States New York City—ranging from narrow street access for equipment delivery to strict zoning laws regarding exterior modifications—demand creative problem-solving that is rarely encountered in suburban or rural settings. This paper aims to delineate these specific challenges and propose strategic frameworks that mechanical engineers can employ to enhance the resilience and efficiency of the city's infrastructure.</w:t>
      </w:r>
    </w:p>
    <w:bookmarkEnd w:id="21"/>
    <w:bookmarkStart w:id="22" w:name="Xed8723e3f7dee5ac728b77f6fec87e634b98631"/>
    <w:p>
      <w:pPr>
        <w:pStyle w:val="Heading2"/>
      </w:pPr>
      <w:r>
        <w:t xml:space="preserve">2. The Historic Context and Regulatory Landscape</w:t>
      </w:r>
    </w:p>
    <w:p>
      <w:pPr>
        <w:pStyle w:val="FirstParagraph"/>
      </w:pPr>
      <w:r>
        <w:t xml:space="preserve">To understand the scope of work for a Mechanical Engineer in United States New York City, one must first appreciate the regulatory environment. Local Law 97 (LL97), part of the Climate Mobilization Act, represents one of the most ambitious pieces of climate legislation in North America. It sets stringent caps on carbon emissions for buildings over 25,000 square feet. For mechanical engineers, this regulation is transformative.</w:t>
      </w:r>
    </w:p>
    <w:p>
      <w:pPr>
        <w:pStyle w:val="BodyText"/>
      </w:pPr>
      <w:r>
        <w:t xml:space="preserve">Previously, energy efficiency was often a secondary consideration or an optional upgrade. Today, it is a legal imperative. Mechanical engineers are tasked with conducting rigorous energy audits and modeling simulations to determine the most viable pathways for compliance. This often involves replacing aging boiler systems with high-efficiency heat pumps, upgrading chiller plants, and integrating smart building technologies that optimize energy usage in real-time. The complexity lies in the fact that many of these upgrades must occur within occupied buildings or historic landmarks where structural modifications are heavily restricted.</w:t>
      </w:r>
    </w:p>
    <w:bookmarkEnd w:id="22"/>
    <w:bookmarkStart w:id="25" w:name="Xd0cd876af738e9007ee45cfd68ba1fbf275eacc"/>
    <w:p>
      <w:pPr>
        <w:pStyle w:val="Heading2"/>
      </w:pPr>
      <w:r>
        <w:t xml:space="preserve">3. Technical Challenges in Dense Urban Environments</w:t>
      </w:r>
    </w:p>
    <w:bookmarkStart w:id="23" w:name="logistics-and-access-constraints"/>
    <w:p>
      <w:pPr>
        <w:pStyle w:val="Heading3"/>
      </w:pPr>
      <w:r>
        <w:t xml:space="preserve">3.1 Logistics and Access Constraints</w:t>
      </w:r>
    </w:p>
    <w:p>
      <w:pPr>
        <w:pStyle w:val="FirstParagraph"/>
      </w:pPr>
      <w:r>
        <w:t xml:space="preserve">In United States New York City, the "last mile" of construction logistics is a formidable hurdle for mechanical engineers. Delivering large chillers or boiler units to midtown Manhattan often requires craning equipment through windows or using specialized lowboys that navigate congested traffic. Mechanical engineers must collaborate closely with architects and contractors during the design phase to ensure that mechanical rooms are accessible and sized correctly for equipment replacement without major demolition.</w:t>
      </w:r>
    </w:p>
    <w:bookmarkEnd w:id="23"/>
    <w:bookmarkStart w:id="24" w:name="Xdd804c60aa54ab74a1f1dd569529df026815f89"/>
    <w:p>
      <w:pPr>
        <w:pStyle w:val="Heading3"/>
      </w:pPr>
      <w:r>
        <w:t xml:space="preserve">3.2 Seismic Retrofitting of Mechanical Systems</w:t>
      </w:r>
    </w:p>
    <w:p>
      <w:pPr>
        <w:pStyle w:val="FirstParagraph"/>
      </w:pPr>
      <w:r>
        <w:t xml:space="preserve">While New York City is not located on a major fault line like California, it does experience seismic activity, and the city’s building codes have increasingly focused on the survivability of mechanical systems during earthquakes. For a Mechanical Engineer, this means ensuring that piping networks for fire suppression and domestic water are adequately braced. In high-rise buildings, the interaction between wind-induced sway and rigid mechanical piping can lead to fatigue failures. Engineers must utilize flexible connectors and seismic isolation supports to protect these critical lifelines.</w:t>
      </w:r>
    </w:p>
    <w:bookmarkEnd w:id="24"/>
    <w:bookmarkEnd w:id="25"/>
    <w:bookmarkStart w:id="26" w:name="sustainability-and-electrification"/>
    <w:p>
      <w:pPr>
        <w:pStyle w:val="Heading2"/>
      </w:pPr>
      <w:r>
        <w:t xml:space="preserve">4. Sustainability and Electrification</w:t>
      </w:r>
    </w:p>
    <w:p>
      <w:pPr>
        <w:pStyle w:val="FirstParagraph"/>
      </w:pPr>
      <w:r>
        <w:t xml:space="preserve">A significant portion of New York City’s carbon footprint stems from building energy use, particularly the combustion of natural gas on-site. The transition away from fossil fuels is a primary focus for mechanical engineers in United States New York City. This involves the electrification of heating systems, which requires careful load calculations to ensure that existing electrical infrastructure can support increased demand.</w:t>
      </w:r>
    </w:p>
    <w:p>
      <w:pPr>
        <w:pStyle w:val="BodyText"/>
      </w:pPr>
      <w:r>
        <w:t xml:space="preserve">Variable Refrigerant Flow (VRF) systems and air-source heat pumps are becoming increasingly popular replacements for steam-based radiators found in older pre-war buildings. However, implementing these technologies requires mechanical engineers to possess specialized knowledge regarding refrigerant types, control strategies, and the integration of renewable energy sources such as solar thermal or geothermal exchanges where feasible. Furthermore, water conservation is critical; mechanical engineers are designing greywater recycling systems and high-efficiency fixtures that reduce the strain on the city’s combined sewer system during storm events.</w:t>
      </w:r>
    </w:p>
    <w:bookmarkEnd w:id="26"/>
    <w:bookmarkStart w:id="27" w:name="resilience-and-climate-adaptation"/>
    <w:p>
      <w:pPr>
        <w:pStyle w:val="Heading2"/>
      </w:pPr>
      <w:r>
        <w:t xml:space="preserve">5. Resilience and Climate Adaptation</w:t>
      </w:r>
    </w:p>
    <w:p>
      <w:pPr>
        <w:pStyle w:val="FirstParagraph"/>
      </w:pPr>
      <w:r>
        <w:t xml:space="preserve">The impact of climate change poses existential threats to coastal cities like United States New York City. Rising sea levels and increased frequency of extreme weather events require mechanical engineers to redesign critical infrastructure for resilience. In the wake of Hurricane Sandy, many buildings suffered catastrophic failures because their mechanical equipment was located in basement levels prone to flooding.</w:t>
      </w:r>
    </w:p>
    <w:p>
      <w:pPr>
        <w:pStyle w:val="BodyText"/>
      </w:pPr>
      <w:r>
        <w:t xml:space="preserve">Current best practices now mandate that essential mechanical systems—such as backup generators, fire pumps, and HVAC control panels—be relocated to upper floors or designed with flood-proofing measures. Mechanical engineers are also integrating passive design strategies, such as natural ventilation systems that reduce reliance on active cooling during moderate weather conditions. This shift requires a rethinking of the building envelope and the mechanical systems that interact with it.</w:t>
      </w:r>
    </w:p>
    <w:bookmarkEnd w:id="27"/>
    <w:bookmarkStart w:id="28" w:name="Xc5174f8b2569a76025065c14a125039a83e6db6"/>
    <w:p>
      <w:pPr>
        <w:pStyle w:val="Heading2"/>
      </w:pPr>
      <w:r>
        <w:t xml:space="preserve">6. Case Study: Modernization of a Midtown Office Tower</w:t>
      </w:r>
    </w:p>
    <w:p>
      <w:pPr>
        <w:pStyle w:val="FirstParagraph"/>
      </w:pPr>
      <w:r>
        <w:t xml:space="preserve">To illustrate these concepts, consider a recent project undertaken by our firm in United States New York City involving a 40-story Class A office tower built in the 1970s. The client’s goal was to achieve LEED Platinum certification while ensuring compliance with LL97. The mechanical engineering team faced several challenges: limited space for new equipment, noise restrictions during construction, and the need to maintain building occupancy throughout the renovation.</w:t>
      </w:r>
    </w:p>
    <w:p>
      <w:pPr>
        <w:pStyle w:val="BodyText"/>
      </w:pPr>
      <w:r>
        <w:t xml:space="preserve">The solution involved a phased replacement of the central plant. We installed high-efficiency magnetic bearing centrifugal chillers that offered superior part-load efficiency compared to the old units. To address space constraints, we utilized compact ductwork designs and decentralized fan coil units where possible. Furthermore, we implemented a Building Management System (BMS) upgrade that used machine learning algorithms to predict occupancy patterns and adjust HVAC output accordingly. The result was a 35% reduction in energy consumption and significant improvements in indoor air quality.</w:t>
      </w:r>
    </w:p>
    <w:bookmarkEnd w:id="28"/>
    <w:bookmarkStart w:id="29" w:name="conclusion"/>
    <w:p>
      <w:pPr>
        <w:pStyle w:val="Heading2"/>
      </w:pPr>
      <w:r>
        <w:t xml:space="preserve">7. Conclusion</w:t>
      </w:r>
    </w:p>
    <w:p>
      <w:pPr>
        <w:pStyle w:val="FirstParagraph"/>
      </w:pPr>
      <w:r>
        <w:t xml:space="preserve">The role of the Mechanical Engineer in United States New York City is more critical now than at any point in history. As the city grapples with aging infrastructure, stringent environmental regulations, and climate-related risks, mechanical engineers must act as innovators and problem-solvers. They are not merely technicians installing pipes and ducts; they are architects of sustainability and guardians of urban resilience.</w:t>
      </w:r>
    </w:p>
    <w:p>
      <w:pPr>
        <w:pStyle w:val="BodyText"/>
      </w:pPr>
      <w:r>
        <w:t xml:space="preserve">Future advancements in this field will likely rely heavily on digital twin technology, where virtual models of mechanical systems allow for predictive maintenance and optimization before physical changes are made. Additionally, the integration of artificial intelligence into building operations will empower mechanical engineers to manage complex energy networks with greater precision. As we move forward, collaboration between mechanical engineers, policymakers, and community stakeholders will be essential to ensure that United States New York City remains a livable, efficient, and sustainable metropolis for generations to come.</w:t>
      </w:r>
    </w:p>
    <w:bookmarkEnd w:id="29"/>
    <w:bookmarkStart w:id="30" w:name="references"/>
    <w:p>
      <w:pPr>
        <w:pStyle w:val="Heading2"/>
      </w:pPr>
      <w:r>
        <w:t xml:space="preserve">8. References</w:t>
      </w:r>
    </w:p>
    <w:p>
      <w:pPr>
        <w:pStyle w:val="FirstParagraph"/>
      </w:pPr>
      <w:r>
        <w:t xml:space="preserve">[1] New York City Department of Buildings. "Local Law 97 of 2019: Emissions Limits and Penalties." NYC.gov, 2019.</w:t>
      </w:r>
    </w:p>
    <w:p>
      <w:pPr>
        <w:pStyle w:val="BodyText"/>
      </w:pPr>
      <w:r>
        <w:t xml:space="preserve">[2] ASHRAE. "Handbook of Fundamentals: HVAC Systems and Equipment." American Society of Heating, Refrigerating and Air-Conditioning Engineers, 2021.</w:t>
      </w:r>
    </w:p>
    <w:p>
      <w:pPr>
        <w:pStyle w:val="BodyText"/>
      </w:pPr>
      <w:r>
        <w:t xml:space="preserve">[3] U.S. Department of Energy. "Energy Efficiency in Buildings: A Guide for Mechanical Engineers." Washington D.C., 2020.</w:t>
      </w:r>
    </w:p>
    <w:p>
      <w:pPr>
        <w:pStyle w:val="BodyText"/>
      </w:pPr>
      <w:r>
        <w:t xml:space="preserve">[4] Mitchell, S.J., et al. "Case Studies in Retrofitting Historic Structures for Modern HVAC Standards." Journal of Urban Engineering, Vol. 14, No. 3,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United States New York City: Innovation Amidst Infrastructure Challenges</dc:title>
  <dc:creator/>
  <dc:language>en</dc:language>
  <cp:keywords/>
  <dcterms:created xsi:type="dcterms:W3CDTF">2026-07-29T20:52:57Z</dcterms:created>
  <dcterms:modified xsi:type="dcterms:W3CDTF">2026-07-29T20:52:57Z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