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Modernization: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2" w:name="X75a0d39b248f61645b0bcef4f5646013d80bc23"/>
    <w:p>
      <w:pPr>
        <w:pStyle w:val="Heading1"/>
      </w:pPr>
      <w:r>
        <w:t xml:space="preserve">Advancing Industrial Modernization: The Strategic Role of the Mechanical Engineer in Uzbekistan Tashkent</w:t>
      </w:r>
    </w:p>
    <w:p>
      <w:pPr>
        <w:pStyle w:val="FirstParagraph"/>
      </w:pPr>
      <w:r>
        <w:rPr>
          <w:bCs/>
          <w:b/>
        </w:rPr>
        <w:t xml:space="preserve">Alexander Petrov, Ph.D.</w:t>
      </w:r>
    </w:p>
    <w:p>
      <w:pPr>
        <w:pStyle w:val="BodyText"/>
      </w:pPr>
      <w:r>
        <w:t xml:space="preserve">Institute for Advanced Manufacturing Studies</w:t>
      </w:r>
    </w:p>
    <w:p>
      <w:pPr>
        <w:pStyle w:val="BodyText"/>
      </w:pPr>
      <w:r>
        <w:t xml:space="preserve">Tashkent State Technical University, Uzbekistan Tashkent</w:t>
      </w:r>
    </w:p>
    <w:bookmarkStart w:id="20" w:name="abstract"/>
    <w:p>
      <w:pPr>
        <w:pStyle w:val="Heading3"/>
      </w:pPr>
      <w:r>
        <w:rPr>
          <w:bCs/>
          <w:b/>
        </w:rPr>
        <w:t xml:space="preserve">Abstract</w:t>
      </w:r>
    </w:p>
    <w:p>
      <w:pPr>
        <w:pStyle w:val="FirstParagraph"/>
      </w:pPr>
      <w:r>
        <w:t xml:space="preserve">This paper examines the critical transformation of the industrial landscape in Central Asia, with a specific focus on the capital city of Uzbekistan Tashkent. As global economic paradigms shift toward sustainable and smart manufacturing, the role of the Mechanical Engineer has evolved from traditional design and maintenance to becoming a pivotal driver of national technological sovereignty. This study analyzes current trends in automation, energy efficiency, and digital twin technologies within the industrial sector of Uzbekistan Tashkent. It argues that equipping Mechanical Engineers with advanced computational skills and interdisciplinary knowledge is essential for realizing the nation's economic modernization goals. The paper further proposes a framework for integrating Industry 4.0 principles into local engineering curricula to meet the evolving demands of international partnerships and domestic growth.</w:t>
      </w:r>
    </w:p>
    <w:bookmarkEnd w:id="20"/>
    <w:bookmarkStart w:id="21" w:name="introduction"/>
    <w:p>
      <w:pPr>
        <w:pStyle w:val="Heading2"/>
      </w:pPr>
      <w:r>
        <w:t xml:space="preserve">1. Introduction</w:t>
      </w:r>
    </w:p>
    <w:p>
      <w:pPr>
        <w:pStyle w:val="FirstParagraph"/>
      </w:pPr>
      <w:r>
        <w:t xml:space="preserve">The Republic of Uzbekistan stands at a historic juncture in its economic development. Over the past decade, significant reforms have been implemented to liberalize markets, attract foreign direct investment, and modernize infrastructure. At the heart of this transformation lies the industrial sector, which serves as the backbone of national productivity. Within this complex ecosystem, Tashkent has emerged not merely as an administrative capital but as the primary hub for engineering innovation in Central Asia. The city’s strategic location and robust educational institutions have positioned it as a nexus for technological exchange.</w:t>
      </w:r>
    </w:p>
    <w:p>
      <w:pPr>
        <w:pStyle w:val="BodyText"/>
      </w:pPr>
      <w:r>
        <w:t xml:space="preserve">However, modernization requires more than just infrastructure investment; it demands human capital capable of navigating the complexities of contemporary manufacturing. Herein lies the paramount importance of the Mechanical Engineer. In the context of Uzbekistan Tashkent, this professional is no longer limited to static machine design or routine maintenance. Instead, they are increasingly required to act as systems integrators who bridge the gap between legacy Soviet-era machinery and cutting-edge Industry 4.0 technologies.</w:t>
      </w:r>
    </w:p>
    <w:p>
      <w:pPr>
        <w:pStyle w:val="BodyText"/>
      </w:pPr>
      <w:r>
        <w:t xml:space="preserve">This conference paper aims to delineate the shifting responsibilities of the Mechanical Engineer in Uzbekistan Tashkent. By analyzing specific case studies and emerging technological trends, we will demonstrate how these professionals are essential for achieving energy efficiency, enhancing production quality, and fostering international competitiveness.</w:t>
      </w:r>
    </w:p>
    <w:bookmarkEnd w:id="21"/>
    <w:bookmarkStart w:id="24" w:name="X3b41084e377ed875ba3f1625d2e8b4f0fed2c57"/>
    <w:p>
      <w:pPr>
        <w:pStyle w:val="Heading2"/>
      </w:pPr>
      <w:r>
        <w:t xml:space="preserve">2. The Evolution of Industry in Uzbekistan Tashkent</w:t>
      </w:r>
    </w:p>
    <w:p>
      <w:pPr>
        <w:pStyle w:val="FirstParagraph"/>
      </w:pPr>
      <w:r>
        <w:t xml:space="preserve">To understand the current role of the Mechanical Engineer, one must first appreciate the industrial trajectory of Uzbekistan Tashkent. Historically dependent on heavy industry and resource extraction, the city has undergone a significant shift toward light industry, automotive assembly, pharmaceuticals, and renewable energy technologies. This transition has been driven by government initiatives aimed at reducing import dependence and boosting export volumes.</w:t>
      </w:r>
    </w:p>
    <w:bookmarkStart w:id="22" w:name="the-automotive-sector-as-a-catalyst"/>
    <w:p>
      <w:pPr>
        <w:pStyle w:val="Heading3"/>
      </w:pPr>
      <w:r>
        <w:t xml:space="preserve">2.1 The Automotive Sector as a Catalyst</w:t>
      </w:r>
    </w:p>
    <w:p>
      <w:pPr>
        <w:pStyle w:val="FirstParagraph"/>
      </w:pPr>
      <w:r>
        <w:t xml:space="preserve">A prime example of this industrial evolution is the automotive sector in Uzbekistan Tashkent. With joint ventures involving global automobile manufacturers, local production lines have been upgraded to meet international standards (ISO and IATF 16949). This upgrade necessitates a workforce that understands precision engineering, robotics, and supply chain logistics. The Mechanical Engineer in this context is responsible for optimizing assembly line efficiencies, ensuring strict tolerance levels in component manufacturing, and integrating robotic arms into production workflows. Without engineers proficient in these areas, the transition from simple assembly to complex manufacturing would be unattainable.</w:t>
      </w:r>
    </w:p>
    <w:bookmarkEnd w:id="22"/>
    <w:bookmarkStart w:id="23" w:name="energy-transition-and-sustainability"/>
    <w:p>
      <w:pPr>
        <w:pStyle w:val="Heading3"/>
      </w:pPr>
      <w:r>
        <w:t xml:space="preserve">2.2 Energy Transition and Sustainability</w:t>
      </w:r>
    </w:p>
    <w:p>
      <w:pPr>
        <w:pStyle w:val="FirstParagraph"/>
      </w:pPr>
      <w:r>
        <w:t xml:space="preserve">Furthermore, Uzbekistan Tashkent is actively pursuing a green energy agenda. As part of global commitments to reduce carbon footprints, local industries are upgrading their heating systems, turbines, and HVAC infrastructure to be more energy-efficient. The Mechanical Engineer plays a crucial role in this sustainability drive by designing thermal systems that maximize heat recovery and minimizing waste in industrial processes.</w:t>
      </w:r>
    </w:p>
    <w:bookmarkEnd w:id="23"/>
    <w:bookmarkEnd w:id="24"/>
    <w:bookmarkStart w:id="28" w:name="X0e4a570639d0f74d54b8d33878b40fbe229a288"/>
    <w:p>
      <w:pPr>
        <w:pStyle w:val="Heading2"/>
      </w:pPr>
      <w:r>
        <w:t xml:space="preserve">3. Core Competencies for the Modern Mechanical Engineer</w:t>
      </w:r>
    </w:p>
    <w:p>
      <w:pPr>
        <w:pStyle w:val="FirstParagraph"/>
      </w:pPr>
      <w:r>
        <w:t xml:space="preserve">The demands placed upon the Mechanical Engineer in Uzbekistan Tashkent have expanded significantly. Traditional knowledge of thermodynamics and mechanics remains foundational, but it is no longer sufficient on its own. To remain effective in the current industrial climate, these professionals must acquire a diverse set of digital and interdisciplinary skills.</w:t>
      </w:r>
    </w:p>
    <w:bookmarkStart w:id="25" w:name="digitalization-and-cadcam-proficiency"/>
    <w:p>
      <w:pPr>
        <w:pStyle w:val="Heading3"/>
      </w:pPr>
      <w:r>
        <w:t xml:space="preserve">3.1 Digitalization and CAD/CAM Proficiency</w:t>
      </w:r>
    </w:p>
    <w:p>
      <w:pPr>
        <w:pStyle w:val="FirstParagraph"/>
      </w:pPr>
      <w:r>
        <w:t xml:space="preserve">Mastery of Computer-Aided Design (CAD) and Computer-Aided Manufacturing (CAM) software is non-negotiable. In Uzbekistan Tashkent, local factories are moving away from 2D drafting to 3D modeling for rapid prototyping. Engineers must be adept at using tools such as SolidWorks, Autodesk Inventor, or CATIA to create virtual models that can be tested and refined before physical production begins. This capability drastically reduces material waste and accelerates the time-to-market for new products.</w:t>
      </w:r>
    </w:p>
    <w:bookmarkEnd w:id="25"/>
    <w:bookmarkStart w:id="26" w:name="X63fd10d39a26be237e9b39e4379a78478e811ff"/>
    <w:p>
      <w:pPr>
        <w:pStyle w:val="Heading3"/>
      </w:pPr>
      <w:r>
        <w:t xml:space="preserve">3.2 Integration of IoT and Predictive Maintenance</w:t>
      </w:r>
    </w:p>
    <w:p>
      <w:pPr>
        <w:pStyle w:val="FirstParagraph"/>
      </w:pPr>
      <w:r>
        <w:t xml:space="preserve">The concept of the Industrial Internet of Things (IIoT) is gaining traction in Uzbekistan Tashkent. Mechanical Engineers are now tasked with installing sensors on machinery to monitor vibration, temperature, and pressure in real-time. By analyzing this data, engineers can predict equipment failures before they occur—a practice known as predictive maintenance. This shift from reactive repairs to proactive maintenance ensures higher uptime for critical industrial assets and significantly lowers operational costs.</w:t>
      </w:r>
    </w:p>
    <w:bookmarkEnd w:id="26"/>
    <w:bookmarkStart w:id="27" w:name="cross-disciplinary-collaboration"/>
    <w:p>
      <w:pPr>
        <w:pStyle w:val="Heading3"/>
      </w:pPr>
      <w:r>
        <w:t xml:space="preserve">3.3 Cross-Disciplinary Collaboration</w:t>
      </w:r>
    </w:p>
    <w:p>
      <w:pPr>
        <w:pStyle w:val="FirstParagraph"/>
      </w:pPr>
      <w:r>
        <w:t xml:space="preserve">In modern engineering projects, silos between departments are breaking down. The Mechanical Engineer in Uzbekistan Tashkent must frequently collaborate with electrical engineers, software developers, and data scientists. For instance, designing a smart HVAC system requires mechanical knowledge of airflow dynamics combined with electrical knowledge of sensor integration and software algorithms for automation. Therefore, soft skills and the ability to communicate across technical disciplines are becoming as vital as technical expertise.</w:t>
      </w:r>
    </w:p>
    <w:bookmarkEnd w:id="27"/>
    <w:bookmarkEnd w:id="28"/>
    <w:bookmarkStart w:id="29" w:name="X87b16152bbff913a2c0f77f23eeb5bb4613bb78"/>
    <w:p>
      <w:pPr>
        <w:pStyle w:val="Heading2"/>
      </w:pPr>
      <w:r>
        <w:t xml:space="preserve">4. Educational Challenges and Strategic Recommendations</w:t>
      </w:r>
    </w:p>
    <w:p>
      <w:pPr>
        <w:pStyle w:val="FirstParagraph"/>
      </w:pPr>
      <w:r>
        <w:t xml:space="preserve">While the demand for skilled Mechanical Engineers is high in Uzbekistan Tashkent, there is a notable gap between academic curricula and industry requirements. Traditional engineering programs often emphasize theoretical physics over practical application. To address this, several strategic changes are recommended.</w:t>
      </w:r>
    </w:p>
    <w:p>
      <w:pPr>
        <w:numPr>
          <w:ilvl w:val="0"/>
          <w:numId w:val="1001"/>
        </w:numPr>
        <w:pStyle w:val="Compact"/>
      </w:pPr>
      <w:r>
        <w:rPr>
          <w:bCs/>
          <w:b/>
        </w:rPr>
        <w:t xml:space="preserve">Curriculum Modernization:</w:t>
      </w:r>
      <w:r>
        <w:t xml:space="preserve"> </w:t>
      </w:r>
      <w:r>
        <w:t xml:space="preserve">Universities in Uzbekistan Tashkent should integrate modules on robotics, mechatronics, and data analytics into their mechanical engineering degrees. This ensures graduates are job-ready upon completion of their studies.</w:t>
      </w:r>
    </w:p>
    <w:p>
      <w:pPr>
        <w:numPr>
          <w:ilvl w:val="0"/>
          <w:numId w:val="1001"/>
        </w:numPr>
        <w:pStyle w:val="Compact"/>
      </w:pPr>
      <w:r>
        <w:t xml:space="preserve">Strengthening ties between universities and industrial leaders in Uzbekistan Tashkent can facilitate internships and collaborative research projects. These partnerships provide students with hands-on experience in real-world industrial settings.</w:t>
      </w:r>
    </w:p>
    <w:p>
      <w:pPr>
        <w:numPr>
          <w:ilvl w:val="0"/>
          <w:numId w:val="1001"/>
        </w:numPr>
        <w:pStyle w:val="Compact"/>
      </w:pPr>
      <w:r>
        <w:rPr>
          <w:bCs/>
          <w:b/>
        </w:rPr>
        <w:t xml:space="preserve">Lifelong Learning Initiatives:</w:t>
      </w:r>
      <w:r>
        <w:t xml:space="preserve"> </w:t>
      </w:r>
      <w:r>
        <w:t xml:space="preserve">Given the rapid pace of technological change, continuous education is essential. Professional development workshops focused on Industry 4.0 technologies should be made accessible to practicing Mechanical Engineers throughout Uzbekistan Tashkent.</w:t>
      </w:r>
    </w:p>
    <w:bookmarkEnd w:id="29"/>
    <w:bookmarkStart w:id="30" w:name="conclusion"/>
    <w:p>
      <w:pPr>
        <w:pStyle w:val="Heading2"/>
      </w:pPr>
      <w:r>
        <w:t xml:space="preserve">5. Conclusion</w:t>
      </w:r>
    </w:p>
    <w:p>
      <w:pPr>
        <w:pStyle w:val="FirstParagraph"/>
      </w:pPr>
      <w:r>
        <w:t xml:space="preserve">The industrial future of Uzbekistan Tashkent is inextricably linked to the capabilities of its workforce, particularly the Mechanical Engineer. As the city continues to modernize its industries and integrate into the global supply chain, these professionals serve as the critical link between policy and practice. Their ability to adapt to new technologies, optimize energy usage, and enhance manufacturing processes will determine the competitiveness of Uzbekistan on the world stage.</w:t>
      </w:r>
    </w:p>
    <w:p>
      <w:pPr>
        <w:pStyle w:val="BodyText"/>
      </w:pPr>
      <w:r>
        <w:t xml:space="preserve">By investing in advanced education, fostering digital literacy among engineers, and encouraging interdisciplinary collaboration, Uzbekistan Tashkent can position itself as a leader in Central Asian engineering innovation. The Mechanical Engineer is not just a builder of machines; they are architects of national progress. It is imperative that stakeholders—including government bodies, educational institutions, and private enterprises—prioritize the development of this human capital to ensure sustainable growth and technological resilience for the future.</w:t>
      </w:r>
    </w:p>
    <w:bookmarkEnd w:id="30"/>
    <w:bookmarkStart w:id="31" w:name="references"/>
    <w:p>
      <w:pPr>
        <w:pStyle w:val="Heading2"/>
      </w:pPr>
      <w:r>
        <w:t xml:space="preserve">6.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Ivanov, D., &amp; Smith, J. (2023). *Digital Transformation in Central Asian Manufacturing*. Journal of Industrial Engineering, 45(2), 112-130.</w:t>
      </w:r>
    </w:p>
    <w:p>
      <w:pPr>
        <w:numPr>
          <w:ilvl w:val="0"/>
          <w:numId w:val="1002"/>
        </w:numPr>
        <w:pStyle w:val="Compact"/>
      </w:pPr>
      <w:r>
        <w:t xml:space="preserve">Ministry of Higher Education and Science of Uzbekistan. (2024). *National Strategy for the Development of New Uzbekistan: Technical Education Sector*.</w:t>
      </w:r>
    </w:p>
    <w:p>
      <w:pPr>
        <w:numPr>
          <w:ilvl w:val="0"/>
          <w:numId w:val="1002"/>
        </w:numPr>
        <w:pStyle w:val="Compact"/>
      </w:pPr>
      <w:r>
        <w:t xml:space="preserve">Rashidov, K. (2023). *Challenges in Adopting Industry 4.0 Technologies in Tashkent*. International Conference on Asian Economics and Business, Proceedings Vol. III.</w:t>
      </w:r>
    </w:p>
    <w:p>
      <w:pPr>
        <w:numPr>
          <w:ilvl w:val="0"/>
          <w:numId w:val="1002"/>
        </w:numPr>
        <w:pStyle w:val="Compact"/>
      </w:pPr>
      <w:r>
        <w:t xml:space="preserve">Zhang, L., &amp; Kimura, F. (2024). *The Role of Mechanical Engineers in Sustainable Industrial Development*. Global Engineering Review, 18(1),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Modernization: The Strategic Role of the Mechanical Engineer in Uzbekistan Tashkent</dc:title>
  <dc:creator/>
  <dc:language>en</dc:language>
  <cp:keywords/>
  <dcterms:created xsi:type="dcterms:W3CDTF">2026-07-29T04:12:48Z</dcterms:created>
  <dcterms:modified xsi:type="dcterms:W3CDTF">2026-07-29T04:12:48Z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