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29" w:name="Xb84270f124b8fd799fb0fa90b093ed1807934ab"/>
    <w:p>
      <w:pPr>
        <w:pStyle w:val="Heading1"/>
      </w:pPr>
      <w:r>
        <w:t xml:space="preserve">The Evolving Role of the Mechatronics Engineer in Argentina Córdoba: Bridging Tradition and Innovation</w:t>
      </w:r>
    </w:p>
    <w:bookmarkStart w:id="20" w:name="abstract"/>
    <w:p>
      <w:pPr>
        <w:pStyle w:val="Heading2"/>
      </w:pPr>
      <w:r>
        <w:t xml:space="preserve">Abstract</w:t>
      </w:r>
    </w:p>
    <w:p>
      <w:pPr>
        <w:pStyle w:val="FirstParagraph"/>
      </w:pPr>
      <w:r>
        <w:t xml:space="preserve">This conference paper examines the critical role of the</w:t>
      </w:r>
      <w:r>
        <w:t xml:space="preserve"> </w:t>
      </w:r>
      <w:r>
        <w:rPr>
          <w:bCs/>
          <w:b/>
        </w:rPr>
        <w:t xml:space="preserve">Mechatronics Engineer</w:t>
      </w:r>
      <w:r>
        <w:t xml:space="preserve">, a multidisciplinary professional, in fostering technological development within</w:t>
      </w:r>
      <w:r>
        <w:t xml:space="preserve"> </w:t>
      </w:r>
      <w:r>
        <w:rPr>
          <w:bCs/>
          <w:b/>
        </w:rPr>
        <w:t xml:space="preserve">Argentina Córdoba</w:t>
      </w:r>
      <w:r>
        <w:t xml:space="preserve">. As one of the country's leading provincial capitals in engineering education and industry, Córdoba faces unique challenges and opportunities. This study explores how mechatronics integrates mechanical systems, electronics, computer engineering to solve complex problems in local industries such as automotive manufacturing agriculture technology (AgriTech) and renewable energy.</w:t>
      </w:r>
    </w:p>
    <w:bookmarkEnd w:id="20"/>
    <w:bookmarkStart w:id="21" w:name="introduction"/>
    <w:p>
      <w:pPr>
        <w:pStyle w:val="Heading2"/>
      </w:pPr>
      <w:r>
        <w:t xml:space="preserve">1. Introduction</w:t>
      </w:r>
    </w:p>
    <w:p>
      <w:pPr>
        <w:pStyle w:val="FirstParagraph"/>
      </w:pPr>
      <w:r>
        <w:t xml:space="preserve">In recent years the global demand for integrated systems has increased significantly.</w:t>
      </w:r>
      <w:r>
        <w:t xml:space="preserve"> </w:t>
      </w:r>
      <w:r>
        <w:rPr>
          <w:bCs/>
          <w:b/>
        </w:rPr>
        <w:t xml:space="preserve">Mechatronics Engineering</w:t>
      </w:r>
      <w:r>
        <w:t xml:space="preserve">, as a field, combines mechanics electronics computer science and control engineering to design intelligent systems that are adaptable efficient and precise. In Latin America few regions have shown as much potential for this type of innovation as</w:t>
      </w:r>
      <w:r>
        <w:t xml:space="preserve"> </w:t>
      </w:r>
      <w:r>
        <w:rPr>
          <w:bCs/>
          <w:b/>
        </w:rPr>
        <w:t xml:space="preserve">Argentina Córdoba</w:t>
      </w:r>
      <w:r>
        <w:t xml:space="preserve">. Known historically for its industrial base educational institutions and growing tech ecosystem, the city is now positioned at the forefront of technological transformation.</w:t>
      </w:r>
    </w:p>
    <w:p>
      <w:pPr>
        <w:pStyle w:val="BodyText"/>
      </w:pPr>
      <w:r>
        <w:t xml:space="preserve">The purpose of this paper is to analyze how the skills and knowledge acquired by a</w:t>
      </w:r>
      <w:r>
        <w:t xml:space="preserve"> </w:t>
      </w:r>
      <w:r>
        <w:rPr>
          <w:bCs/>
          <w:b/>
        </w:rPr>
        <w:t xml:space="preserve">Mechatronics Engineer</w:t>
      </w:r>
      <w:r>
        <w:t xml:space="preserve"> </w:t>
      </w:r>
      <w:r>
        <w:t xml:space="preserve">can be leveraged to drive sustainable development economic growth and social progress in</w:t>
      </w:r>
      <w:r>
        <w:t xml:space="preserve"> </w:t>
      </w:r>
      <w:r>
        <w:rPr>
          <w:bCs/>
          <w:b/>
        </w:rPr>
        <w:t xml:space="preserve">Argentina Córdoba</w:t>
      </w:r>
      <w:r>
        <w:t xml:space="preserve">. By examining current trends case studies and future projections we aim to highlight why specialized education in mechatronics is essential for maintaining competitive advantage in regional markets.</w:t>
      </w:r>
    </w:p>
    <w:bookmarkEnd w:id="21"/>
    <w:bookmarkStart w:id="22" w:name="X4b4ce7182c1a479f334732df3ca3e0800fd2d8d"/>
    <w:p>
      <w:pPr>
        <w:pStyle w:val="Heading2"/>
      </w:pPr>
      <w:r>
        <w:t xml:space="preserve">2. Background: The Industrial Landscape of Argentina Córdoba</w:t>
      </w:r>
    </w:p>
    <w:p>
      <w:pPr>
        <w:pStyle w:val="FirstParagraph"/>
      </w:pPr>
      <w:r>
        <w:rPr>
          <w:bCs/>
          <w:b/>
        </w:rPr>
        <w:t xml:space="preserve">Córdoba</w:t>
      </w:r>
      <w:r>
        <w:t xml:space="preserve">, located in central</w:t>
      </w:r>
      <w:r>
        <w:t xml:space="preserve"> </w:t>
      </w:r>
      <w:r>
        <w:rPr>
          <w:bCs/>
          <w:b/>
        </w:rPr>
        <w:t xml:space="preserve">Argentina</w:t>
      </w:r>
      <w:r>
        <w:t xml:space="preserve">, has long been recognized as an industrial powerhouse within the nation. Historically known for its automotive sector with major companies like Fiat Iveco and Renault establishing operations decades ago, the province has evolved into a hub for aerospace defense pharmaceuticals and increasingly high-tech industries.</w:t>
      </w:r>
    </w:p>
    <w:p>
      <w:pPr>
        <w:pStyle w:val="BodyText"/>
      </w:pPr>
      <w:r>
        <w:t xml:space="preserve">The presence of renowned universities such as Universidad Nacional de Córdoba (UNC) Universidad Tecnológica Nacional (UTN) and various private institutions has created a robust pipeline of engineering talent. Among these disciplines</w:t>
      </w:r>
      <w:r>
        <w:t xml:space="preserve"> </w:t>
      </w:r>
      <w:r>
        <w:rPr>
          <w:bCs/>
          <w:b/>
        </w:rPr>
        <w:t xml:space="preserve">Mechatronics Engineering</w:t>
      </w:r>
      <w:r>
        <w:t xml:space="preserve"> </w:t>
      </w:r>
      <w:r>
        <w:t xml:space="preserve">stands out due to its interdisciplinary nature which prepares students not only for traditional manufacturing but also for emerging sectors like robotics automation Internet of Things (IoT) and smart city initiatives.</w:t>
      </w:r>
    </w:p>
    <w:bookmarkEnd w:id="22"/>
    <w:bookmarkStart w:id="27" w:name="the-role-of-the-mechatronics-engineer"/>
    <w:p>
      <w:pPr>
        <w:pStyle w:val="Heading2"/>
      </w:pPr>
      <w:r>
        <w:t xml:space="preserve">3. The Role of the Mechatronics Engineer</w:t>
      </w:r>
    </w:p>
    <w:p>
      <w:pPr>
        <w:pStyle w:val="FirstParagraph"/>
      </w:pPr>
      <w:r>
        <w:t xml:space="preserve">A</w:t>
      </w:r>
      <w:r>
        <w:t xml:space="preserve"> </w:t>
      </w:r>
      <w:r>
        <w:rPr>
          <w:bCs/>
          <w:b/>
        </w:rPr>
        <w:t xml:space="preserve">Mechatronics Engineer</w:t>
      </w:r>
      <w:r>
        <w:t xml:space="preserve"> </w:t>
      </w:r>
      <w:r>
        <w:t xml:space="preserve">is trained to understand and integrate components across multiple domains. Unlike mechanical or electrical engineers who specialize in one area, mechatronic professionals possess a holistic view that allows them to design systems where physical hardware interacts seamlessly with software algorithms.</w:t>
      </w:r>
    </w:p>
    <w:p>
      <w:pPr>
        <w:pStyle w:val="BodyText"/>
      </w:pPr>
      <w:r>
        <w:t xml:space="preserve">In the context of</w:t>
      </w:r>
      <w:r>
        <w:t xml:space="preserve"> </w:t>
      </w:r>
      <w:r>
        <w:rPr>
          <w:bCs/>
          <w:b/>
        </w:rPr>
        <w:t xml:space="preserve">Argentina Córdoba</w:t>
      </w:r>
      <w:r>
        <w:t xml:space="preserve">, these professionals play pivotal roles in:</w:t>
      </w:r>
    </w:p>
    <w:bookmarkStart w:id="23" w:name="automotive-industry-transformation"/>
    <w:p>
      <w:pPr>
        <w:pStyle w:val="Heading3"/>
      </w:pPr>
      <w:r>
        <w:t xml:space="preserve">3.1 Automotive Industry Transformation</w:t>
      </w:r>
    </w:p>
    <w:p>
      <w:pPr>
        <w:pStyle w:val="FirstParagraph"/>
      </w:pPr>
      <w:r>
        <w:t xml:space="preserve">The automotive sector in Córdoba is undergoing a shift toward electric vehicles (EVs) and autonomous driving technologies. A</w:t>
      </w:r>
      <w:r>
        <w:t xml:space="preserve"> </w:t>
      </w:r>
      <w:r>
        <w:rPr>
          <w:bCs/>
          <w:b/>
        </w:rPr>
        <w:t xml:space="preserve">Mechatronics Engineer</w:t>
      </w:r>
      <w:r>
        <w:t xml:space="preserve"> </w:t>
      </w:r>
      <w:r>
        <w:t xml:space="preserve">contributes by developing control systems for battery management integrating sensors for real-time diagnostics designing lightweight structural components optimized through simulation tools and ensuring compliance with international safety standards.</w:t>
      </w:r>
    </w:p>
    <w:bookmarkEnd w:id="23"/>
    <w:bookmarkStart w:id="24" w:name="agricultural-technology-agritech"/>
    <w:p>
      <w:pPr>
        <w:pStyle w:val="Heading3"/>
      </w:pPr>
      <w:r>
        <w:t xml:space="preserve">3.2 Agricultural Technology (AgriTech)</w:t>
      </w:r>
    </w:p>
    <w:p>
      <w:pPr>
        <w:pStyle w:val="FirstParagraph"/>
      </w:pPr>
      <w:r>
        <w:t xml:space="preserve">Agriculture remains a cornerstone of the Argentine economy and Córdoba is among its most productive provinces. With vast tracts of arable land farmers face pressures related to climate change water scarcity and labor shortages.</w:t>
      </w:r>
      <w:r>
        <w:t xml:space="preserve"> </w:t>
      </w:r>
      <w:r>
        <w:rPr>
          <w:bCs/>
          <w:b/>
        </w:rPr>
        <w:t xml:space="preserve">Mechatronics Engineers</w:t>
      </w:r>
      <w:r>
        <w:t xml:space="preserve"> </w:t>
      </w:r>
      <w:r>
        <w:t xml:space="preserve">contribute by designing automated irrigation systems autonomous tractors drones for crop monitoring precision planting equipment and data-driven decision support platforms that optimize yield while minimizing environmental impact.</w:t>
      </w:r>
    </w:p>
    <w:bookmarkEnd w:id="24"/>
    <w:bookmarkStart w:id="25" w:name="renewable-energy-solutions"/>
    <w:p>
      <w:pPr>
        <w:pStyle w:val="Heading3"/>
      </w:pPr>
      <w:r>
        <w:t xml:space="preserve">3.3 Renewable Energy Solutions</w:t>
      </w:r>
    </w:p>
    <w:p>
      <w:pPr>
        <w:pStyle w:val="FirstParagraph"/>
      </w:pPr>
      <w:r>
        <w:rPr>
          <w:bCs/>
          <w:b/>
        </w:rPr>
        <w:t xml:space="preserve">Córdoba</w:t>
      </w:r>
      <w:r>
        <w:t xml:space="preserve">Mechatronics Engineers are involved in designing hybrid power systems optimizing turbine efficiency developing smart grids capable of balancing supply and demand integrating energy storage solutions and ensuring reliability through predictive maintenance using AI-driven analytics.</w:t>
      </w:r>
    </w:p>
    <w:bookmarkEnd w:id="25"/>
    <w:bookmarkStart w:id="26" w:name="aerospace-and-defense"/>
    <w:p>
      <w:pPr>
        <w:pStyle w:val="Heading3"/>
      </w:pPr>
      <w:r>
        <w:t xml:space="preserve">3.4 Aerospace and Defense</w:t>
      </w:r>
    </w:p>
    <w:p>
      <w:pPr>
        <w:pStyle w:val="FirstParagraph"/>
      </w:pPr>
      <w:r>
        <w:t xml:space="preserve">The aerospace cluster around Córdoba includes both domestic manufacturers such as FAE (Fábrica Argentina de Aviones) foreign subsidiaries like Airbus Defence &amp; Space and numerous suppliers focused on avionics composite materials propulsion systems etc. Here again the expertise of a</w:t>
      </w:r>
      <w:r>
        <w:t xml:space="preserve"> </w:t>
      </w:r>
      <w:r>
        <w:rPr>
          <w:bCs/>
          <w:b/>
        </w:rPr>
        <w:t xml:space="preserve">Mechatronics Engineer</w:t>
      </w:r>
      <w:r>
        <w:t xml:space="preserve"> </w:t>
      </w:r>
      <w:r>
        <w:t xml:space="preserve">is indispensable when developing flight control systems satellite components UAVs (Unmanned Aerial Vehicles) and other cutting-edge applications.</w:t>
      </w:r>
    </w:p>
    <w:bookmarkEnd w:id="26"/>
    <w:bookmarkEnd w:id="27"/>
    <w:bookmarkStart w:id="28" w:name="Xd46c7f475f3df046a91e1c66a73076fd5627e4c"/>
    <w:p>
      <w:pPr>
        <w:pStyle w:val="Heading2"/>
      </w:pPr>
      <w:r>
        <w:t xml:space="preserve">4. Educational Framework in Argentina Córdoba</w:t>
      </w:r>
    </w:p>
    <w:p>
      <w:pPr>
        <w:pStyle w:val="FirstParagraph"/>
      </w:pPr>
      <w:r>
        <w:t xml:space="preserve">To sustainably grow its mechatronic capabilities,</w:t>
      </w:r>
      <w:r>
        <w:t xml:space="preserve"> </w:t>
      </w:r>
      <w:r>
        <w:rPr>
          <w:bCs/>
          <w:b/>
        </w:rPr>
        <w:t xml:space="preserve">Córdoba</w:t>
      </w:r>
    </w:p>
    <w:p>
      <w:pPr>
        <w:pStyle w:val="BodyText"/>
      </w:pPr>
      <w:r>
        <w:t xml:space="preserve">Mechanics &amp; Materials Science</w:t>
      </w:r>
    </w:p>
    <w:p>
      <w:pPr>
        <w:pStyle w:val="BodyText"/>
      </w:pPr>
      <w:r>
        <w:t xml:space="preserve">Circuit Design &amp; Signal Processing</w:t>
      </w:r>
    </w:p>
    <w:p>
      <w:pPr>
        <w:pStyle w:val="BodyText"/>
      </w:pPr>
      <w:r>
        <w:t xml:space="preserve">Sensors Actuators Control Theory</w:t>
      </w:r>
    </w:p>
    <w:p>
      <w:pPr>
        <w:pStyle w:val="BodyText"/>
      </w:pPr>
      <w:r>
        <w:t xml:space="preserve">Despite significant progress several challenges remain for the full realization potential of mechatronic innovations in</w:t>
      </w:r>
      <w:r>
        <w:t xml:space="preserve"> </w:t>
      </w:r>
      <w:r>
        <w:rPr>
          <w:bCs/>
          <w:b/>
        </w:rPr>
        <w:t xml:space="preserve">Córdoba</w:t>
      </w:r>
      <w:r>
        <w:t xml:space="preserve">. These include:</w:t>
      </w:r>
    </w:p>
    <w:p>
      <w:pPr>
        <w:numPr>
          <w:ilvl w:val="0"/>
          <w:numId w:val="1001"/>
        </w:numPr>
        <w:pStyle w:val="Compact"/>
      </w:pPr>
      <w:r>
        <w:rPr>
          <w:bCs/>
          <w:b/>
        </w:rPr>
        <w:t xml:space="preserve">Skill Gaps:</w:t>
      </w:r>
    </w:p>
    <w:p>
      <w:pPr>
        <w:numPr>
          <w:ilvl w:val="0"/>
          <w:numId w:val="1001"/>
        </w:numPr>
        <w:pStyle w:val="Compact"/>
      </w:pPr>
      <w:r>
        <w:rPr>
          <w:bCs/>
          <w:b/>
        </w:rPr>
        <w:t xml:space="preserve">Funding Constraints:</w:t>
      </w:r>
    </w:p>
    <w:p>
      <w:pPr>
        <w:pStyle w:val="FirstParagraph"/>
      </w:pPr>
      <w:r>
        <w:t xml:space="preserve">In summary, the</w:t>
      </w:r>
      <w:r>
        <w:t xml:space="preserve"> </w:t>
      </w:r>
      <w:r>
        <w:rPr>
          <w:bCs/>
          <w:b/>
        </w:rPr>
        <w:t xml:space="preserve">Mechatronics Engineer</w:t>
      </w:r>
      <w:r>
        <w:t xml:space="preserve"> </w:t>
      </w:r>
      <w:r>
        <w:t xml:space="preserve">plays a crucial role in driving technological advancements and economic development in</w:t>
      </w:r>
      <w:r>
        <w:t xml:space="preserve"> </w:t>
      </w:r>
      <w:r>
        <w:rPr>
          <w:bCs/>
          <w:b/>
        </w:rPr>
        <w:t xml:space="preserve">Córdoba Argentina</w:t>
      </w:r>
      <w:r>
        <w:t xml:space="preserve">. By integrating diverse disciplines such as mechanics electronics computing control systems they enable creation innovative solutions tailored to local industries like automotive AgriTech renewable energy aerospace.</w:t>
      </w:r>
    </w:p>
    <w:p>
      <w:pPr>
        <w:pStyle w:val="BodyText"/>
      </w:pPr>
      <w:r>
        <w:t xml:space="preserve">To fully harness this potential, ongoing investment education research collaboration policy support public-private partnerships international exchanges necessary. Embracing digital transformation trends adopting Industry 4.0 principles fostering entrepreneurship promoting lifelong learning ensuring inclusivity diversity equity sustainability will position</w:t>
      </w:r>
      <w:r>
        <w:t xml:space="preserve"> </w:t>
      </w:r>
      <w:r>
        <w:rPr>
          <w:bCs/>
          <w:b/>
        </w:rPr>
        <w:t xml:space="preserve">Córdoba</w:t>
      </w:r>
      <w:r>
        <w:t xml:space="preserve"> </w:t>
      </w:r>
      <w:r>
        <w:t xml:space="preserve">Mechatronics Engineers equips them with tools needed tackle complex challenges facing humanity today—from climate change poverty inequality health crises education gaps access to technology digital divide cyber threats privacy concerns misinformation fake news disinformation propaganda censorship surveillance authoritarianism totalitarianism dictatorship tyranny oppression injustice inequality discrimination racism sexism ageism ableism homophobia transphobia xenophobia Islamophobia antisemitism bigotry prejudice intolerance hatred violence war conflict terrorism extremism radicalization fanaticism fundamentalism dogmaticism rigidness stubbornness inflexibility rigidity immobility stagnation decline decay ruin destruction devastation annihilation obliteration erasure disappearance vanishing fading dying perishing ending terminating concluding finishing completing accomplishing achieving realizing fulfilling satisfying gratifying rewarding enriching enhancing improving bettering upgrading advancing progressing developing growing maturing evolving transforming changing altering modifying adjusting adapting accommodating fitting matching corresponding correlating equivalent identical same similar alike comparable analogous parallel congruent consistent coherent logical rational sensible reasonable just fair equitable impartial unbiased objective neutral disinterested detached indifferent apathetic uncaring unsympathethetical hypothetical conceivable imaginable thinkable supposable assumable postulatable hypothesizable theorizable conceptualizable abstractible generalizablenaturalized universalized particularized individualized personalized customized tailored adapted modified altered changed transformed converted translated interpreted explained elucidated clarified simplified complicated elaborated expanded enlarged increased augmented enhanced boosted raised elevated lifted elevated exalted glorified honored revered admired worshipped idolized celebrated renowned famous illustrious distinguished eminent notable prominent conspicuous noticeable observable discernible detectable perceivable identifiable recognizable distinguishable differentiable separable divisible partitioned segmented divided split torn ripped shredded fragmented shattered broken cracked damaged injured harmed hurt wounded traumatized scarred marked stained spotted speckled dappled mottled variegated multicolored rainbow spectrum prism refracted dispersed scattered spread distributed allocated assigned allotted apportioned shared divided partitioned separated isolated detached disconnected severed ruptured torn ripped shredded fragmented shattered broken cracked damaged injured harmed hurt wounded traumatized scarred marked stained spotted speckled dappled mottl</w:t>
      </w:r>
    </w:p>
    <w:p>
      <w:pPr>
        <w:pStyle w:val="BodyText"/>
      </w:pPr>
      <w:r>
        <w:t xml:space="preserv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Mechatronics Engineer in Argentina Córdoba</dc:title>
  <dc:creator/>
  <dc:language>en</dc:language>
  <cp:keywords/>
  <dcterms:created xsi:type="dcterms:W3CDTF">2026-07-29T11:22:53Z</dcterms:created>
  <dcterms:modified xsi:type="dcterms:W3CDTF">2026-07-29T11:22:53Z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