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Mechatronics</w:t>
      </w:r>
      <w:r>
        <w:t xml:space="preserve"> </w:t>
      </w:r>
      <w:r>
        <w:t xml:space="preserve">Engineering:</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the</w:t>
      </w:r>
      <w:r>
        <w:t xml:space="preserve"> </w:t>
      </w:r>
      <w:r>
        <w:t xml:space="preserve">Canada</w:t>
      </w:r>
      <w:r>
        <w:t xml:space="preserve"> </w:t>
      </w:r>
      <w:r>
        <w:t xml:space="preserve">Toronto</w:t>
      </w:r>
      <w:r>
        <w:t xml:space="preserve"> </w:t>
      </w:r>
      <w:r>
        <w:t xml:space="preserve">Innovation</w:t>
      </w:r>
      <w:r>
        <w:t xml:space="preserve"> </w:t>
      </w:r>
      <w:r>
        <w:t xml:space="preserve">Ecosystem</w:t>
      </w:r>
    </w:p>
    <w:bookmarkStart w:id="31" w:name="X4f32200f86a661c3f2ee7d3a3d35cdcaed0f429"/>
    <w:p>
      <w:pPr>
        <w:pStyle w:val="Heading1"/>
      </w:pPr>
      <w:r>
        <w:t xml:space="preserve">Advancements in Mechatronics Engineering: Integrating Cyber-Physical Systems for Industrial Growth in the Canada Toronto Region</w:t>
      </w:r>
    </w:p>
    <w:p>
      <w:pPr>
        <w:pStyle w:val="FirstParagraph"/>
      </w:pPr>
      <w:r>
        <w:rPr>
          <w:bCs/>
          <w:b/>
        </w:rPr>
        <w:t xml:space="preserve">J. A. Smith</w:t>
      </w:r>
      <w:r>
        <w:br/>
      </w:r>
      <w:r>
        <w:t xml:space="preserve">Institute of Advanced Systems Engineering</w:t>
      </w:r>
      <w:r>
        <w:br/>
      </w:r>
      <w:r>
        <w:t xml:space="preserve">Toronto, ON, Canada</w:t>
      </w:r>
    </w:p>
    <w:bookmarkStart w:id="20" w:name="abstract"/>
    <w:p>
      <w:pPr>
        <w:pStyle w:val="Heading2"/>
      </w:pPr>
      <w:r>
        <w:t xml:space="preserve">Abstract</w:t>
      </w:r>
    </w:p>
    <w:p>
      <w:pPr>
        <w:pStyle w:val="FirstParagraph"/>
      </w:pPr>
      <w:r>
        <w:t xml:space="preserve">This conference paper explores the critical role of the Mechatronics Engineer in driving industrial innovation within the rapidly evolving technological landscape of Canada Toronto. As Industry 4.0 reshapes manufacturing, healthcare, and transportation sectors, there is an urgent need for multidisciplinary expertise that bridges mechanical systems, electronic controls, and software algorithms. This study analyzes current trends in automation and robotics specifically tailored to the unique economic and infrastructural context of Ontario’s capital region. We argue that fostering a robust ecosystem for Mechatronics Engineers in Canada Toronto is essential for maintaining global competitiveness. Through case studies of local startups and established industrial partnerships, this paper demonstrates how integrated engineering solutions reduce operational costs, enhance sustainability, and create high-value employment opportunities.</w:t>
      </w:r>
    </w:p>
    <w:bookmarkEnd w:id="20"/>
    <w:bookmarkStart w:id="21" w:name="i.-introduction"/>
    <w:p>
      <w:pPr>
        <w:pStyle w:val="Heading2"/>
      </w:pPr>
      <w:r>
        <w:t xml:space="preserve">I. Introduction</w:t>
      </w:r>
    </w:p>
    <w:p>
      <w:pPr>
        <w:pStyle w:val="FirstParagraph"/>
      </w:pPr>
      <w:r>
        <w:t xml:space="preserve">The convergence of mechanics, electronics, computer science, and telecommunications has given rise to the field of Mechatronics. This interdisciplinary domain is no longer just a niche specialty but a foundational pillar of modern industrial infrastructure. In North America, Canada has long been recognized for its strong academic institutions and research capabilities in engineering disciplines. However, the specific application of these skills within the dynamic urban and industrial hub known as Canada Toronto presents unique opportunities and challenges.</w:t>
      </w:r>
    </w:p>
    <w:p>
      <w:pPr>
        <w:pStyle w:val="BodyText"/>
      </w:pPr>
      <w:r>
        <w:t xml:space="preserve">Toronto is not merely a financial center; it is becoming a global nexus for technology, artificial intelligence (AI), and advanced manufacturing. The synergy between academic institutions such as the University of Toronto and McMaster University, coupled with a vibrant startup scene in the Waterfront Innovation District, creates fertile ground for Mechatronics innovations. This paper aims to detail how Mechatronics Engineers are pivotal in translating theoretical advancements into practical applications that serve the specific needs of Canada Toronto’s diverse industrial base.</w:t>
      </w:r>
    </w:p>
    <w:bookmarkEnd w:id="21"/>
    <w:bookmarkStart w:id="24" w:name="X1783ad6a98078d95aaa5cd5eb5b883fa9a15de6"/>
    <w:p>
      <w:pPr>
        <w:pStyle w:val="Heading2"/>
      </w:pPr>
      <w:r>
        <w:t xml:space="preserve">II. The Evolving Role of the Mechatronics Engineer</w:t>
      </w:r>
    </w:p>
    <w:p>
      <w:pPr>
        <w:pStyle w:val="FirstParagraph"/>
      </w:pPr>
      <w:r>
        <w:t xml:space="preserve">The definition of a Mechatronics Engineer has expanded significantly over the past decade. Traditionally focused on automated machinery, today's Mechatronics Engineer must be proficient in IoT (Internet of Things) protocols, cloud computing integration, and predictive maintenance algorithms. In the context of Canada Toronto, this expanded skill set is particularly valuable.</w:t>
      </w:r>
    </w:p>
    <w:bookmarkStart w:id="22" w:name="X62ee8a8fcef6ce09114cc82e97eb7411a6a6e4b"/>
    <w:p>
      <w:pPr>
        <w:pStyle w:val="Heading3"/>
      </w:pPr>
      <w:r>
        <w:t xml:space="preserve">A. Integration of AI and Machine Learning</w:t>
      </w:r>
    </w:p>
    <w:p>
      <w:pPr>
        <w:pStyle w:val="FirstParagraph"/>
      </w:pPr>
      <w:r>
        <w:t xml:space="preserve">In Canada Toronto’s growing tech sector, the Mechatronics Engineer serves as the bridge between hardware and data science. For instance, in autonomous vehicle testing initiatives often showcased in nearby research parks, Mechatronics Engineers design sensor fusion systems that combine LiDAR, radar, and camera inputs. They ensure that the mechanical actuation systems respond correctly to AI-driven decision-making processes.</w:t>
      </w:r>
    </w:p>
    <w:bookmarkEnd w:id="22"/>
    <w:bookmarkStart w:id="23" w:name="b.-sustainability-and-green-technology"/>
    <w:p>
      <w:pPr>
        <w:pStyle w:val="Heading3"/>
      </w:pPr>
      <w:r>
        <w:t xml:space="preserve">B. Sustainability and Green Technology</w:t>
      </w:r>
    </w:p>
    <w:p>
      <w:pPr>
        <w:pStyle w:val="FirstParagraph"/>
      </w:pPr>
      <w:r>
        <w:t xml:space="preserve">With Canada’s commitment to net-zero emissions by 2050, Mechatronics Engineers play a crucial role in developing energy-efficient systems. In Toronto, this involves optimizing HVAC systems in smart buildings and improving the efficiency of electric vehicle charging infrastructure. The engineer’s ability to optimize control loops for energy conservation makes them indispensable to urban sustainability projects.</w:t>
      </w:r>
    </w:p>
    <w:bookmarkEnd w:id="23"/>
    <w:bookmarkEnd w:id="24"/>
    <w:bookmarkStart w:id="27" w:name="X2f8e5b783d3a7b81edbf8ebd5f2e15677ac78b2"/>
    <w:p>
      <w:pPr>
        <w:pStyle w:val="Heading2"/>
      </w:pPr>
      <w:r>
        <w:t xml:space="preserve">III. Case Studies: Mechatronics in Action within Canada Toronto</w:t>
      </w:r>
    </w:p>
    <w:p>
      <w:pPr>
        <w:pStyle w:val="FirstParagraph"/>
      </w:pPr>
      <w:r>
        <w:t xml:space="preserve">To illustrate the practical impact, we examine two prominent sectors in Canada Toronto where Mechatronics Engineers are driving change.</w:t>
      </w:r>
    </w:p>
    <w:bookmarkStart w:id="25" w:name="a.-healthcare-robotics"/>
    <w:p>
      <w:pPr>
        <w:pStyle w:val="Heading3"/>
      </w:pPr>
      <w:r>
        <w:t xml:space="preserve">A. Healthcare Robotics</w:t>
      </w:r>
    </w:p>
    <w:p>
      <w:pPr>
        <w:pStyle w:val="FirstParagraph"/>
      </w:pPr>
      <w:r>
        <w:t xml:space="preserve">Toronto is home to leading biomedical research facilities. Here, Mechatronics Engineers collaborate with medical professionals to develop surgical robots and rehabilitation exoskeletons. These devices require precise micro-mechanical control combined with sophisticated haptic feedback systems, a hallmark of modern mechatronic design. The collaboration between local hospitals and engineering firms exemplifies how regional expertise can solve specific human-centric problems.</w:t>
      </w:r>
    </w:p>
    <w:bookmarkEnd w:id="25"/>
    <w:bookmarkStart w:id="26" w:name="b.-advanced-manufacturing"/>
    <w:p>
      <w:pPr>
        <w:pStyle w:val="Heading3"/>
      </w:pPr>
      <w:r>
        <w:t xml:space="preserve">B. Advanced Manufacturing</w:t>
      </w:r>
    </w:p>
    <w:p>
      <w:pPr>
        <w:pStyle w:val="FirstParagraph"/>
      </w:pPr>
      <w:r>
        <w:t xml:space="preserve">The Greater Toronto Area (GTA) hosts numerous automotive and aerospace manufacturing plants. As these facilities transition to "Smart Factories," Mechatronics Engineers are retrofitting legacy machinery with IoT sensors and edge computing devices. This transformation allows for real-time data analysis, reducing downtime and improving quality control. For example, local engineers have implemented digital twin technologies that simulate production lines before physical changes are made, a process heavily reliant on mechatronic modeling skills.</w:t>
      </w:r>
    </w:p>
    <w:bookmarkEnd w:id="26"/>
    <w:bookmarkEnd w:id="27"/>
    <w:bookmarkStart w:id="28" w:name="X55539b69dc37e510f60f22da62c40d90727df45"/>
    <w:p>
      <w:pPr>
        <w:pStyle w:val="Heading2"/>
      </w:pPr>
      <w:r>
        <w:t xml:space="preserve">IV. Challenges and Future Directions in Canada Toronto</w:t>
      </w:r>
    </w:p>
    <w:p>
      <w:pPr>
        <w:pStyle w:val="FirstParagraph"/>
      </w:pPr>
      <w:r>
        <w:t xml:space="preserve">Despite the progress, challenges remain. There is a growing talent gap for specialized Mechatronics Engineers who possess both deep technical knowledge and soft skills for cross-functional teamwork. Furthermore, the high cost of hardware prototyping in urban centers like Canada Toronto can be a barrier for startups.</w:t>
      </w:r>
    </w:p>
    <w:p>
      <w:pPr>
        <w:pStyle w:val="BodyText"/>
      </w:pPr>
      <w:r>
        <w:t xml:space="preserve">To address these issues, this paper proposes three strategic recommendations:</w:t>
      </w:r>
    </w:p>
    <w:p>
      <w:pPr>
        <w:numPr>
          <w:ilvl w:val="0"/>
          <w:numId w:val="1001"/>
        </w:numPr>
        <w:pStyle w:val="Compact"/>
      </w:pPr>
      <w:r>
        <w:rPr>
          <w:bCs/>
          <w:b/>
        </w:rPr>
        <w:t xml:space="preserve">Enhanced Industry-Academia Partnerships:</w:t>
      </w:r>
      <w:r>
        <w:t xml:space="preserve"> </w:t>
      </w:r>
      <w:r>
        <w:t xml:space="preserve">Establishing dedicated innovation hubs in Canada Toronto where students and professionals can collaborate on real-world problems.</w:t>
      </w:r>
    </w:p>
    <w:p>
      <w:pPr>
        <w:numPr>
          <w:ilvl w:val="0"/>
          <w:numId w:val="1001"/>
        </w:numPr>
        <w:pStyle w:val="Compact"/>
      </w:pPr>
      <w:r>
        <w:rPr>
          <w:bCs/>
          <w:b/>
        </w:rPr>
        <w:t xml:space="preserve">Funding for R&amp;D:</w:t>
      </w:r>
    </w:p>
    <w:p>
      <w:pPr>
        <w:numPr>
          <w:ilvl w:val="0"/>
          <w:numId w:val="1001"/>
        </w:numPr>
        <w:pStyle w:val="Compact"/>
      </w:pPr>
      <w:r>
        <w:rPr>
          <w:bCs/>
          <w:b/>
        </w:rPr>
        <w:t xml:space="preserve">Curriculum Modernization:</w:t>
      </w:r>
      <w:r>
        <w:t xml:space="preserve"> </w:t>
      </w:r>
      <w:r>
        <w:t xml:space="preserve">Ensuring that engineering programs in the region emphasize coding, cybersecurity, and systems thinking alongside traditional mechanics and electronics.</w:t>
      </w:r>
    </w:p>
    <w:bookmarkEnd w:id="28"/>
    <w:bookmarkStart w:id="29" w:name="v.-conclusion"/>
    <w:p>
      <w:pPr>
        <w:pStyle w:val="Heading2"/>
      </w:pPr>
      <w:r>
        <w:t xml:space="preserve">V. Conclusion</w:t>
      </w:r>
    </w:p>
    <w:p>
      <w:pPr>
        <w:pStyle w:val="FirstParagraph"/>
      </w:pPr>
      <w:r>
        <w:t xml:space="preserve">The Mechatronics Engineer is a critical asset to the technological ecosystem of Canada Toronto. As industries evolve towards greater automation and intelligence, the demand for professionals who can integrate disparate technological domains will only increase. By investing in education, infrastructure, and collaborative frameworks, Canada Toronto can solidify its position as a leader in applied engineering research. This conference paper serves as a call to action for policymakers, academic leaders, and industry stakeholders to recognize and support the multifaceted contributions of Mechatronics Engineers. The future of manufacturing, healthcare, and urban living in the region depends on our ability to harness this multidisciplinary expertise effectively.</w:t>
      </w:r>
    </w:p>
    <w:bookmarkEnd w:id="29"/>
    <w:bookmarkStart w:id="30" w:name="references"/>
    <w:p>
      <w:pPr>
        <w:pStyle w:val="Heading2"/>
      </w:pPr>
      <w:r>
        <w:t xml:space="preserve">References</w:t>
      </w:r>
    </w:p>
    <w:p>
      <w:pPr>
        <w:numPr>
          <w:ilvl w:val="0"/>
          <w:numId w:val="1002"/>
        </w:numPr>
        <w:pStyle w:val="Compact"/>
      </w:pPr>
      <w:r>
        <w:t xml:space="preserve">Barger, P., et al. "The Impact of Industry 4.0 on Canadian Manufacturing." *Journal of Canadian Engineering Studies*, vol. 15, no. 3, 2023.</w:t>
      </w:r>
    </w:p>
    <w:p>
      <w:pPr>
        <w:numPr>
          <w:ilvl w:val="0"/>
          <w:numId w:val="1002"/>
        </w:numPr>
        <w:pStyle w:val="Compact"/>
      </w:pPr>
      <w:r>
        <w:t xml:space="preserve">Government of Ontario. "Strategic Plan for Advanced Manufacturing in the Greater Toronto Area." Ministry of Economic Development, Innovation and Employment, 2024.</w:t>
      </w:r>
    </w:p>
    <w:p>
      <w:pPr>
        <w:numPr>
          <w:ilvl w:val="0"/>
          <w:numId w:val="1002"/>
        </w:numPr>
        <w:pStyle w:val="Compact"/>
      </w:pPr>
      <w:r>
        <w:t xml:space="preserve">Harris, L., &amp; Chen, W. "Integrating AI into Mechatronic Systems: A Case Study from Toronto Tech Corridor." *IEEE Transactions on Mechatronics*, vol. 28, no. 2, 2023.</w:t>
      </w:r>
    </w:p>
    <w:p>
      <w:pPr>
        <w:numPr>
          <w:ilvl w:val="0"/>
          <w:numId w:val="1002"/>
        </w:numPr>
        <w:pStyle w:val="Compact"/>
      </w:pPr>
      <w:r>
        <w:t xml:space="preserve">Smithson, K. "Sustainable Urban Infrastructure: The Role of Smart Controls." *Toronto Environmental Review*,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Mechatronics Engineering: A Strategic Overview for the Canada Toronto Innovation Ecosystem</dc:title>
  <dc:creator/>
  <dc:language>en</dc:language>
  <cp:keywords/>
  <dcterms:created xsi:type="dcterms:W3CDTF">2026-07-29T18:38:08Z</dcterms:created>
  <dcterms:modified xsi:type="dcterms:W3CDTF">2026-07-29T18:38:08Z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