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Canada</w:t>
      </w:r>
      <w:r>
        <w:t xml:space="preserve"> </w:t>
      </w:r>
      <w:r>
        <w:t xml:space="preserve">Vancouver:</w:t>
      </w:r>
      <w:r>
        <w:t xml:space="preserve"> </w:t>
      </w:r>
      <w:r>
        <w:t xml:space="preserve">Integrating</w:t>
      </w:r>
      <w:r>
        <w:t xml:space="preserve"> </w:t>
      </w:r>
      <w:r>
        <w:t xml:space="preserve">Disciplines</w:t>
      </w:r>
      <w:r>
        <w:t xml:space="preserve"> </w:t>
      </w:r>
      <w:r>
        <w:t xml:space="preserve">for</w:t>
      </w:r>
      <w:r>
        <w:t xml:space="preserve"> </w:t>
      </w:r>
      <w:r>
        <w:t xml:space="preserve">Future</w:t>
      </w:r>
      <w:r>
        <w:t xml:space="preserve"> </w:t>
      </w:r>
      <w:r>
        <w:t xml:space="preserve">Innovation</w:t>
      </w:r>
    </w:p>
    <w:bookmarkStart w:id="30" w:name="X07a83e1af3ccb986b10d4768a9de778afaa4d53"/>
    <w:p>
      <w:pPr>
        <w:pStyle w:val="Heading1"/>
      </w:pPr>
      <w:r>
        <w:t xml:space="preserve">Mechatronics Engineer in Canada Vancouver: Synergizing Robotics, Control Systems, and Digital Infrastructure for Urban Sustainability</w:t>
      </w:r>
    </w:p>
    <w:p>
      <w:pPr>
        <w:pStyle w:val="FirstParagraph"/>
      </w:pPr>
      <w:r>
        <w:rPr>
          <w:bCs/>
          <w:b/>
        </w:rPr>
        <w:t xml:space="preserve">Presentation for the International Conference on Advanced Engineering Systems</w:t>
      </w:r>
      <w:r>
        <w:br/>
      </w:r>
      <w:r>
        <w:t xml:space="preserve">Location: Canada Vancouver</w:t>
      </w:r>
      <w:r>
        <w:br/>
      </w:r>
      <w:r>
        <w:t xml:space="preserve">Date: October 2023</w:t>
      </w:r>
    </w:p>
    <w:bookmarkStart w:id="20" w:name="abstract"/>
    <w:p>
      <w:pPr>
        <w:pStyle w:val="Heading3"/>
      </w:pPr>
      <w:r>
        <w:t xml:space="preserve">Abstract</w:t>
      </w:r>
    </w:p>
    <w:p>
      <w:pPr>
        <w:pStyle w:val="FirstParagraph"/>
      </w:pPr>
      <w:r>
        <w:t xml:space="preserve">This paper explores the critical role of the Mechatronics Engineer within the rapidly evolving technological landscape of Canada Vancouver. As urban centers face increasing pressure to adopt sustainable practices, automation, and smart infrastructure, the interdisciplinary nature of mechatronics becomes paramount. This document analyzes how Mechatronics Engineers integrate mechanical engineering, electronics, computer science, and control theory to solve complex problems specific to the region. We examine case studies involving automated public transit systems in Canada Vancouver and smart grid implementations that leverage mechatronic solutions. The paper concludes by proposing a framework for integrating mechatronic principles into urban planning policies to enhance efficiency and sustainability.</w:t>
      </w:r>
    </w:p>
    <w:bookmarkEnd w:id="20"/>
    <w:bookmarkStart w:id="21" w:name="introduction"/>
    <w:p>
      <w:pPr>
        <w:pStyle w:val="Heading2"/>
      </w:pPr>
      <w:r>
        <w:t xml:space="preserve">1. Introduction</w:t>
      </w:r>
    </w:p>
    <w:p>
      <w:pPr>
        <w:pStyle w:val="FirstParagraph"/>
      </w:pPr>
      <w:r>
        <w:t xml:space="preserve">The convergence of physical machinery with digital intelligence is the defining characteristic of modern engineering. At the heart of this convergence stands the Mechatronics Engineer, a professional uniquely equipped to design and manage systems that require seamless interaction between mechanical components, electrical circuits, and software algorithms. In Canada Vancouver, a city renowned for its commitment to environmental sustainability and technological innovation, the demand for such expertise has reached unprecedented levels.</w:t>
      </w:r>
    </w:p>
    <w:p>
      <w:pPr>
        <w:pStyle w:val="BodyText"/>
      </w:pPr>
      <w:r>
        <w:t xml:space="preserve">Vancouver is not merely a geographical location; it is a testing ground for futuristic urban living. The city’s unique topography—nestled between the Pacific Ocean and coastal mountains—presents distinct challenges that standard engineering disciplines struggle to address in isolation. It is here that the Mechatronics Engineer becomes indispensable. By bridging the gap between hardware and software, these professionals enable the creation of responsive, adaptive systems essential for a modern metropolis.</w:t>
      </w:r>
    </w:p>
    <w:p>
      <w:pPr>
        <w:pStyle w:val="BodyText"/>
      </w:pPr>
      <w:r>
        <w:t xml:space="preserve">This paper argues that the Mechatronics Engineer is not just a technical contributor but a strategic asset in Canada Vancouver’s push toward becoming one of North America’s most livable and efficient cities. We will explore the specific applications of mechatronics in transportation, energy management, and environmental monitoring within this region.</w:t>
      </w:r>
    </w:p>
    <w:bookmarkEnd w:id="21"/>
    <w:bookmarkStart w:id="22" w:name="Xafaebc01f61c44c06e078fd840cccce8d1062ee"/>
    <w:p>
      <w:pPr>
        <w:pStyle w:val="Heading2"/>
      </w:pPr>
      <w:r>
        <w:t xml:space="preserve">2. The Interdisciplinary Nature of Mechatronics</w:t>
      </w:r>
    </w:p>
    <w:p>
      <w:pPr>
        <w:pStyle w:val="FirstParagraph"/>
      </w:pPr>
      <w:r>
        <w:t xml:space="preserve">To understand the value proposition of a Mechatronics Engineer in Canada Vancouver, one must first deconstruct the discipline itself. Mechatronics is not simply the sum of its parts; it is a synergistic approach to design. It combines:</w:t>
      </w:r>
    </w:p>
    <w:p>
      <w:pPr>
        <w:numPr>
          <w:ilvl w:val="0"/>
          <w:numId w:val="1001"/>
        </w:numPr>
        <w:pStyle w:val="Compact"/>
      </w:pPr>
      <w:r>
        <w:rPr>
          <w:bCs/>
          <w:b/>
        </w:rPr>
        <w:t xml:space="preserve">Mechanical Engineering:</w:t>
      </w:r>
      <w:r>
        <w:t xml:space="preserve"> </w:t>
      </w:r>
      <w:r>
        <w:t xml:space="preserve">The structural integrity and motion dynamics of systems.</w:t>
      </w:r>
    </w:p>
    <w:p>
      <w:pPr>
        <w:numPr>
          <w:ilvl w:val="0"/>
          <w:numId w:val="1001"/>
        </w:numPr>
        <w:pStyle w:val="Compact"/>
      </w:pPr>
      <w:r>
        <w:rPr>
          <w:bCs/>
          <w:b/>
        </w:rPr>
        <w:t xml:space="preserve">Electrical/Electronic Engineering:</w:t>
      </w:r>
      <w:r>
        <w:t xml:space="preserve"> </w:t>
      </w:r>
      <w:r>
        <w:t xml:space="preserve">Power distribution, sensors, and actuators.</w:t>
      </w:r>
    </w:p>
    <w:p>
      <w:pPr>
        <w:numPr>
          <w:ilvl w:val="0"/>
          <w:numId w:val="1001"/>
        </w:numPr>
        <w:pStyle w:val="Compact"/>
      </w:pPr>
      <w:r>
        <w:rPr>
          <w:bCs/>
          <w:b/>
        </w:rPr>
        <w:t xml:space="preserve">Computer Science:</w:t>
      </w:r>
      <w:r>
        <w:t xml:space="preserve"> </w:t>
      </w:r>
      <w:r>
        <w:t xml:space="preserve">Algorithms, data processing, and embedded systems programming.</w:t>
      </w:r>
    </w:p>
    <w:p>
      <w:pPr>
        <w:numPr>
          <w:ilvl w:val="0"/>
          <w:numId w:val="1001"/>
        </w:numPr>
        <w:pStyle w:val="Compact"/>
      </w:pPr>
      <w:r>
        <w:rPr>
          <w:bCs/>
          <w:b/>
        </w:rPr>
        <w:t xml:space="preserve">Control Systems:</w:t>
      </w:r>
      <w:r>
        <w:t xml:space="preserve">The feedback loops that ensure stability and precision.</w:t>
      </w:r>
    </w:p>
    <w:p>
      <w:pPr>
        <w:pStyle w:val="FirstParagraph"/>
      </w:pPr>
      <w:r>
        <w:t xml:space="preserve">In the context of Canada Vancouver, this integration is vital. For instance, a smart elevator system in a high-rise condo requires mechanical safety protocols (mechanical), sensor arrays to detect occupancy (electronic), predictive maintenance algorithms (computer science), and smooth acceleration/deceleration profiles (control). A specialist in one field would struggle to optimize the entire system, whereas a Mechatronics Engineer can holistically design for efficiency and reliability.</w:t>
      </w:r>
    </w:p>
    <w:bookmarkEnd w:id="22"/>
    <w:bookmarkStart w:id="26" w:name="applications-in-canada-vancouver"/>
    <w:p>
      <w:pPr>
        <w:pStyle w:val="Heading2"/>
      </w:pPr>
      <w:r>
        <w:t xml:space="preserve">3. Applications in Canada Vancouver</w:t>
      </w:r>
    </w:p>
    <w:bookmarkStart w:id="23" w:name="automated-public-transit-systems"/>
    <w:p>
      <w:pPr>
        <w:pStyle w:val="Heading3"/>
      </w:pPr>
      <w:r>
        <w:t xml:space="preserve">3.1 Automated Public Transit Systems</w:t>
      </w:r>
    </w:p>
    <w:p>
      <w:pPr>
        <w:pStyle w:val="FirstParagraph"/>
      </w:pPr>
      <w:r>
        <w:t xml:space="preserve">Vancouver’s transit network, operated by TransLink, is undergoing significant modernization. The SkyTrain system is one of the most advanced automated rapid transit systems globally. The Mechatronics Engineer plays a pivotal role in maintaining and upgrading these systems. From the regenerative braking mechanisms that feed energy back into the grid to the precision guidance systems that allow driverless trains to operate safely at high speeds, mechatronic principles are evident throughout.</w:t>
      </w:r>
    </w:p>
    <w:p>
      <w:pPr>
        <w:pStyle w:val="BodyText"/>
      </w:pPr>
      <w:r>
        <w:t xml:space="preserve">Furthermore, as Vancouver expands its network into new neighborhoods, Mechatronics Engineers are designing modular station components that can be rapidly deployed and integrated with existing infrastructure. This adaptability is crucial for a city facing rapid population growth.</w:t>
      </w:r>
    </w:p>
    <w:bookmarkEnd w:id="23"/>
    <w:bookmarkStart w:id="24" w:name="smart-grids-and-renewable-energy"/>
    <w:p>
      <w:pPr>
        <w:pStyle w:val="Heading3"/>
      </w:pPr>
      <w:r>
        <w:t xml:space="preserve">3.2 Smart Grids and Renewable Energy</w:t>
      </w:r>
    </w:p>
    <w:p>
      <w:pPr>
        <w:pStyle w:val="FirstParagraph"/>
      </w:pPr>
      <w:r>
        <w:t xml:space="preserve">Vancouver has set ambitious goals to become the greenest city in the world by 2020, a target that continues to evolve. Achieving this requires sophisticated energy management systems. Mechatronics Engineers design micro-grid controllers that balance solar input from residential rooftops with wind energy generated offshore.</w:t>
      </w:r>
    </w:p>
    <w:p>
      <w:pPr>
        <w:pStyle w:val="BodyText"/>
      </w:pPr>
      <w:r>
        <w:t xml:space="preserve">These engineers develop electromechanical actuators for dynamic transformer adjustments and create IoT-enabled devices that monitor power quality in real-time. In Canada Vancouver, the integration of electric vehicle (EV) charging stations also relies heavily on mechatronics to ensure load balancing and grid stability during peak usage times.</w:t>
      </w:r>
    </w:p>
    <w:bookmarkEnd w:id="24"/>
    <w:bookmarkStart w:id="25" w:name="environmental-monitoring-and-robotics"/>
    <w:p>
      <w:pPr>
        <w:pStyle w:val="Heading3"/>
      </w:pPr>
      <w:r>
        <w:t xml:space="preserve">3.3 Environmental Monitoring and Robotics</w:t>
      </w:r>
    </w:p>
    <w:p>
      <w:pPr>
        <w:pStyle w:val="FirstParagraph"/>
      </w:pPr>
      <w:r>
        <w:t xml:space="preserve">The natural beauty of Canada Vancouver is its primary asset, but it is also vulnerable to climate change. Mechatronics Engineers are deploying autonomous underwater vehicles (AUVs) to monitor water quality in Burrard Inlet and the Fraser River estuary. These robots combine hydrodynamic design (mechanical), sonar and chemical sensors (electronic), and path-planning algorithms (computer science) to navigate difficult terrain.</w:t>
      </w:r>
    </w:p>
    <w:p>
      <w:pPr>
        <w:pStyle w:val="BodyText"/>
      </w:pPr>
      <w:r>
        <w:t xml:space="preserve">Additionally, robotic systems are being utilized for forestry management in the surrounding areas of Canada Vancouver, using drones equipped with multispectral cameras to detect early signs of disease or pest infestation. This proactive approach minimizes ecological damage and supports sustainable timber practices.</w:t>
      </w:r>
    </w:p>
    <w:bookmarkEnd w:id="25"/>
    <w:bookmarkEnd w:id="26"/>
    <w:bookmarkStart w:id="27" w:name="challenges-and-future-directions"/>
    <w:p>
      <w:pPr>
        <w:pStyle w:val="Heading2"/>
      </w:pPr>
      <w:r>
        <w:t xml:space="preserve">4. Challenges and Future Directions</w:t>
      </w:r>
    </w:p>
    <w:p>
      <w:pPr>
        <w:pStyle w:val="FirstParagraph"/>
      </w:pPr>
      <w:r>
        <w:t xml:space="preserve">Despite the progress, there are challenges specific to deploying mechatronic systems in Canada Vancouver. The region’s high humidity and seismic activity require robust design standards that prioritize durability alongside innovation. Mechatronics Engineers must ensure that electronic components are properly sealed against moisture and that mechanical structures can withstand earthquake loads without losing electrical connectivity.</w:t>
      </w:r>
    </w:p>
    <w:p>
      <w:pPr>
        <w:pStyle w:val="BodyText"/>
      </w:pPr>
      <w:r>
        <w:t xml:space="preserve">Moreover, the integration of artificial intelligence with mechatronic systems presents ethical and regulatory questions. As machines in Canada Vancouver become more autonomous, engineers must design "safe-by-design" protocols that guarantee human oversight where necessary.</w:t>
      </w:r>
    </w:p>
    <w:p>
      <w:pPr>
        <w:pStyle w:val="BodyText"/>
      </w:pPr>
      <w:r>
        <w:t xml:space="preserve">Facing these challenges requires a collaborative approach. Academic institutions in Canada Vancouver are increasingly partnering with industry to create curricula that emphasize not only technical skills but also ethical reasoning and project management. This holistic education produces Mechatronics Engineers who are ready to lead the next wave of urban innovation.</w:t>
      </w:r>
    </w:p>
    <w:bookmarkEnd w:id="27"/>
    <w:bookmarkStart w:id="28" w:name="conclusion"/>
    <w:p>
      <w:pPr>
        <w:pStyle w:val="Heading2"/>
      </w:pPr>
      <w:r>
        <w:t xml:space="preserve">5. Conclusion</w:t>
      </w:r>
    </w:p>
    <w:p>
      <w:pPr>
        <w:pStyle w:val="FirstParagraph"/>
      </w:pPr>
      <w:r>
        <w:t xml:space="preserve">In conclusion, the Mechatronics Engineer is a cornerstone of technological advancement in Canada Vancouver. By integrating diverse engineering disciplines, these professionals enable the creation of systems that are efficient, sustainable, and resilient. From automating public transit to managing renewable energy grids and protecting local ecosystems, the impact of mechatronics is pervasive.</w:t>
      </w:r>
    </w:p>
    <w:p>
      <w:pPr>
        <w:pStyle w:val="BodyText"/>
      </w:pPr>
      <w:r>
        <w:t xml:space="preserve">As Canada Vancouver continues to grow as a hub for technology and sustainability in North America, the role of the Mechatronics Engineer will only expand. It is imperative that stakeholders—government bodies, private enterprises, and educational institutions—continue to support this field. By investing in mechatronic research and development, we ensure that our urban environments remain not just functional centers of commerce, but livable spaces for future generations.</w:t>
      </w:r>
    </w:p>
    <w:p>
      <w:pPr>
        <w:pStyle w:val="BodyText"/>
      </w:pPr>
      <w:r>
        <w:t xml:space="preserve">The future of Canada Vancouver is intertwined with the capabilities of its engineers. It is a future driven by the precision, intelligence, and integration that only a Mechatronics Engineer can provide.</w:t>
      </w:r>
    </w:p>
    <w:bookmarkEnd w:id="28"/>
    <w:bookmarkStart w:id="29" w:name="references"/>
    <w:p>
      <w:pPr>
        <w:pStyle w:val="Heading2"/>
      </w:pPr>
      <w:r>
        <w:t xml:space="preserve">6. References</w:t>
      </w:r>
    </w:p>
    <w:p>
      <w:pPr>
        <w:numPr>
          <w:ilvl w:val="0"/>
          <w:numId w:val="1002"/>
        </w:numPr>
        <w:pStyle w:val="Compact"/>
      </w:pPr>
      <w:r>
        <w:t xml:space="preserve">[1] British Columbia Institute of Technology. (2022). *Mechatronics Engineering Program Outcomes*. Burnaby, BC.</w:t>
      </w:r>
    </w:p>
    <w:p>
      <w:pPr>
        <w:numPr>
          <w:ilvl w:val="0"/>
          <w:numId w:val="1002"/>
        </w:numPr>
        <w:pStyle w:val="Compact"/>
      </w:pPr>
      <w:r>
        <w:t xml:space="preserve">[2] City of Vancouver. (2023). *Greenest City Action Plan Update*. Vancouver, Canada.</w:t>
      </w:r>
    </w:p>
    <w:p>
      <w:pPr>
        <w:numPr>
          <w:ilvl w:val="0"/>
          <w:numId w:val="1002"/>
        </w:numPr>
        <w:pStyle w:val="Compact"/>
      </w:pPr>
      <w:r>
        <w:t xml:space="preserve">[3] IEEE Transactions on Industrial Electronics. (2021). "Smart Grid Automation in Urban Environments." Vol 68, Issue 5.</w:t>
      </w:r>
    </w:p>
    <w:p>
      <w:pPr>
        <w:numPr>
          <w:ilvl w:val="0"/>
          <w:numId w:val="1002"/>
        </w:numPr>
        <w:pStyle w:val="Compact"/>
      </w:pPr>
      <w:r>
        <w:t xml:space="preserve">[4] TransLink Strategic Plan. (2023). *Automated Transit Systems Review*. Greater Vancouver Regional District.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Canada Vancouver: Integrating Disciplines for Future Innovation</dc:title>
  <dc:creator/>
  <dc:language>en</dc:language>
  <cp:keywords/>
  <dcterms:created xsi:type="dcterms:W3CDTF">2026-07-29T19:50:44Z</dcterms:created>
  <dcterms:modified xsi:type="dcterms:W3CDTF">2026-07-29T19:50:44Z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