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Indonesia</w:t>
      </w:r>
      <w:r>
        <w:t xml:space="preserve"> </w:t>
      </w:r>
      <w:r>
        <w:t xml:space="preserve">Jakarta</w:t>
      </w:r>
    </w:p>
    <w:bookmarkStart w:id="20" w:name="X96084eb355637213581135795f54d60c8852abc"/>
    <w:p>
      <w:pPr>
        <w:pStyle w:val="Heading1"/>
      </w:pPr>
      <w:r>
        <w:t xml:space="preserve">The Role of the Mechatronics Engineer in the Industrial Transformation of Indonesia Jakarta</w:t>
      </w:r>
    </w:p>
    <w:p>
      <w:pPr>
        <w:pStyle w:val="FirstParagraph"/>
      </w:pPr>
      <w:r>
        <w:rPr>
          <w:iCs/>
          <w:i/>
          <w:bCs/>
          <w:b/>
        </w:rPr>
        <w:t xml:space="preserve">A Conference Paper for the International Symposium on Advanced Engineering Systems 2024</w:t>
      </w:r>
    </w:p>
    <w:bookmarkEnd w:id="20"/>
    <w:bookmarkStart w:id="21" w:name="abstract"/>
    <w:p>
      <w:pPr>
        <w:pStyle w:val="Heading3"/>
      </w:pPr>
      <w:r>
        <w:rPr>
          <w:bCs/>
          <w:b/>
        </w:rPr>
        <w:t xml:space="preserve">Abstract:</w:t>
      </w:r>
    </w:p>
    <w:p>
      <w:pPr>
        <w:pStyle w:val="FirstParagraph"/>
      </w:pPr>
      <w:r>
        <w:t xml:space="preserve">This paper explores the critical role of the Mechatronics Engineer in driving industrial innovation and technological advancement within Indonesia Jakarta. As Indonesia aims to achieve its "Indonesia Emas 2045" vision, the capital city of Jakarta stands at the forefront of this transformation. The integration of mechanical engineering, electronics, computer science, and control theory defines the discipline that produces modern Mechatronics Engineers. This study analyzes how professionals in this field are addressing unique urban challenges in Indonesia Jakarta through smart mobility systems, automated manufacturing processes for local SMEs (Small and Medium Enterprises), and sustainable infrastructure projects. Furthermore it discusses the educational requirements and interdisciplinary competencies necessary to produce effective Mechatronics Engineers capable of navigating the complex socio-economic landscape of Indonesia Jakarta.</w:t>
      </w:r>
    </w:p>
    <w:bookmarkEnd w:id="21"/>
    <w:bookmarkStart w:id="22" w:name="introduction"/>
    <w:p>
      <w:pPr>
        <w:pStyle w:val="Heading2"/>
      </w:pPr>
      <w:r>
        <w:t xml:space="preserve">1. Introduction</w:t>
      </w:r>
    </w:p>
    <w:p>
      <w:pPr>
        <w:pStyle w:val="FirstParagraph"/>
      </w:pPr>
      <w:r>
        <w:t xml:space="preserve">The concept of Industry 4.0 represents a paradigm shift in manufacturing and industrial processes globally, characterized by the integration of cyber-physical systems, the Internet of Things (IoT), cloud computing, and artificial intelligence. In the context of developing nations, this transition is not merely an option but a necessity for economic competitiveness. Indonesia Jakarta serves as a unique microcosm for this global trend. As the political and economic capital of Indonesia, Indonesia Jakarta is undergoing rapid urbanization and industrial modernization.</w:t>
      </w:r>
    </w:p>
    <w:p>
      <w:pPr>
        <w:pStyle w:val="BodyText"/>
      </w:pPr>
      <w:r>
        <w:t xml:space="preserve">Central to this transformation is the professional profile known as the Mechatronics Engineer. Unlike traditional engineers who may specialize in only one domain, a Mechatronics Engineer possesses a holistic understanding of multiple disciplines. This interdisciplinary expertise is crucial for Indonesia Jakarta, where infrastructure projects often require integrated solutions that balance mechanical robustness with electronic precision and software intelligence. This paper argues that the deployment of skilled Mechatronics Engineers is the single most significant factor in accelerating industrial growth and solving urban complexities in Indonesia Jakarta.</w:t>
      </w:r>
    </w:p>
    <w:bookmarkEnd w:id="22"/>
    <w:bookmarkStart w:id="25" w:name="Xb53d181b859c8edda2ecc828911db55ae5fe439"/>
    <w:p>
      <w:pPr>
        <w:pStyle w:val="Heading2"/>
      </w:pPr>
      <w:r>
        <w:t xml:space="preserve">2. The Evolution of Industry 4.0 in Indonesia Jakarta</w:t>
      </w:r>
    </w:p>
    <w:p>
      <w:pPr>
        <w:pStyle w:val="FirstParagraph"/>
      </w:pPr>
      <w:r>
        <w:t xml:space="preserve">The Indonesian government has launched several initiatives, including "Making Indonesia 4.0," to upgrade the technological capacity of its industries. However, implementation is most visible and critical in Indonesia Jakarta due to its density and economic output.</w:t>
      </w:r>
    </w:p>
    <w:bookmarkStart w:id="23" w:name="smart-mobility-and-transportation"/>
    <w:p>
      <w:pPr>
        <w:pStyle w:val="Heading3"/>
      </w:pPr>
      <w:r>
        <w:t xml:space="preserve">2.1 Smart Mobility and Transportation</w:t>
      </w:r>
    </w:p>
    <w:p>
      <w:pPr>
        <w:pStyle w:val="FirstParagraph"/>
      </w:pPr>
      <w:r>
        <w:t xml:space="preserve">Jakarta faces severe traffic congestion, a challenge that traditional civil engineers cannot solve alone. The solution lies in smart transportation systems managed by Mechatronics Engineers. These professionals design the automated signaling systems for the Jakarta MRT (Mass Rapid Transit), integrate sensor networks for real-time traffic monitoring, and develop autonomous vehicle technologies adapted to local road conditions.</w:t>
      </w:r>
    </w:p>
    <w:bookmarkEnd w:id="23"/>
    <w:bookmarkStart w:id="24" w:name="automated-manufacturing-for-local-smes"/>
    <w:p>
      <w:pPr>
        <w:pStyle w:val="Heading3"/>
      </w:pPr>
      <w:r>
        <w:t xml:space="preserve">2.2 Automated Manufacturing for Local SMEs</w:t>
      </w:r>
    </w:p>
    <w:p>
      <w:pPr>
        <w:pStyle w:val="FirstParagraph"/>
      </w:pPr>
      <w:r>
        <w:t xml:space="preserve">A significant portion of Indonesia Jakarta’s economy relies on Small and Medium Enterprises (SMEs). To remain competitive against imports from neighboring countries, these businesses must adopt automation. A Mechatronics Engineer plays a vital role here by retrofitting older mechanical systems with modern electronic sensors and programmable logic controllers (PLCs). This bridges the gap between legacy machinery and Industry 4.0 standards, ensuring that local businesses in Indonesia Jakarta do not fall behind technologically.</w:t>
      </w:r>
    </w:p>
    <w:bookmarkEnd w:id="24"/>
    <w:bookmarkEnd w:id="25"/>
    <w:bookmarkStart w:id="26" w:name="Xd2185ad9fb5ccb2de15075ad236d2e37d515573"/>
    <w:p>
      <w:pPr>
        <w:pStyle w:val="Heading2"/>
      </w:pPr>
      <w:r>
        <w:t xml:space="preserve">3. Core Competencies of the Mechatronics Engineer</w:t>
      </w:r>
    </w:p>
    <w:p>
      <w:pPr>
        <w:pStyle w:val="FirstParagraph"/>
      </w:pPr>
      <w:r>
        <w:t xml:space="preserve">To be effective in the specific context of Indonesia Jakarta, a Mechatronics Engineer must possess more than just theoretical knowledge. The following competencies are essential:</w:t>
      </w:r>
    </w:p>
    <w:p>
      <w:pPr>
        <w:numPr>
          <w:ilvl w:val="0"/>
          <w:numId w:val="1001"/>
        </w:numPr>
        <w:pStyle w:val="Compact"/>
      </w:pPr>
      <w:r>
        <w:rPr>
          <w:bCs/>
          <w:b/>
        </w:rPr>
        <w:t xml:space="preserve">Interdisciplinary Integration:</w:t>
      </w:r>
      <w:r>
        <w:t xml:space="preserve"> </w:t>
      </w:r>
      <w:r>
        <w:t xml:space="preserve">A Mechatronics Engineer must seamlessly integrate mechanical design with embedded systems programming. In Indonesia Jakarta, where supply chains can sometimes be fragmented, the ability to troubleshoot across all domains is invaluable.</w:t>
      </w:r>
    </w:p>
    <w:p>
      <w:pPr>
        <w:numPr>
          <w:ilvl w:val="0"/>
          <w:numId w:val="1001"/>
        </w:numPr>
        <w:pStyle w:val="Compact"/>
      </w:pPr>
      <w:r>
        <w:rPr>
          <w:bCs/>
          <w:b/>
        </w:rPr>
        <w:t xml:space="preserve">Sustainable Design Principles:</w:t>
      </w:r>
      <w:r>
        <w:t xml:space="preserve"> </w:t>
      </w:r>
      <w:r>
        <w:t xml:space="preserve">Given the environmental challenges facing Indonesia Jakarta, such as flooding and heat islands, Mechatronics Engineers must prioritize energy-efficient designs. This includes developing solar-powered automation systems or water-purification robotics that are cost-effective for local implementation.</w:t>
      </w:r>
    </w:p>
    <w:p>
      <w:pPr>
        <w:numPr>
          <w:ilvl w:val="0"/>
          <w:numId w:val="1001"/>
        </w:numPr>
        <w:pStyle w:val="Compact"/>
      </w:pPr>
      <w:r>
        <w:rPr>
          <w:bCs/>
          <w:b/>
        </w:rPr>
        <w:t xml:space="preserve">Data Analytics and IoT Proficiency:</w:t>
      </w:r>
      <w:r>
        <w:t xml:space="preserve"> </w:t>
      </w:r>
      <w:r>
        <w:t xml:space="preserve">Modern equipment generates vast amounts of data. A Mechatronics Engineer must be able to interpret this data to predict maintenance needs (predictive maintenance), thereby reducing downtime in factories across Indonesia Jakarta.</w:t>
      </w:r>
    </w:p>
    <w:p>
      <w:pPr>
        <w:numPr>
          <w:ilvl w:val="0"/>
          <w:numId w:val="1001"/>
        </w:numPr>
        <w:pStyle w:val="Compact"/>
      </w:pPr>
      <w:r>
        <w:rPr>
          <w:bCs/>
          <w:b/>
        </w:rPr>
        <w:t xml:space="preserve">Cultural and Economic Adaptability:</w:t>
      </w:r>
      <w:r>
        <w:t xml:space="preserve"> </w:t>
      </w:r>
      <w:r>
        <w:t xml:space="preserve">Working in Indonesia Jakarta requires an understanding of local labor laws, cultural work ethics, and economic constraints. A Mechatronics Engineer must design solutions that are not only technologically advanced but also affordable and maintainable by local technicians.</w:t>
      </w:r>
    </w:p>
    <w:bookmarkEnd w:id="26"/>
    <w:bookmarkStart w:id="27" w:name="X53004ca22150fe5a519d28f040350d84bd4ac6f"/>
    <w:p>
      <w:pPr>
        <w:pStyle w:val="Heading2"/>
      </w:pPr>
      <w:r>
        <w:t xml:space="preserve">4. Case Study: Robotics in Waste Management in Indonesia Jakarta</w:t>
      </w:r>
    </w:p>
    <w:p>
      <w:pPr>
        <w:pStyle w:val="FirstParagraph"/>
      </w:pPr>
      <w:r>
        <w:t xml:space="preserve">To illustrate the practical application of these skills, consider the waste management sector in Indonesia Jakarta. The city generates thousands of tons of waste daily, and traditional collection methods are inefficient. A recent pilot project involved deploying autonomous garbage collection robots.</w:t>
      </w:r>
    </w:p>
    <w:p>
      <w:pPr>
        <w:pStyle w:val="BodyText"/>
      </w:pPr>
      <w:r>
        <w:t xml:space="preserve">The development team was composed primarily of Mechatronics Engineers. They designed a robotic chassis capable of navigating narrow alleyways typical in older parts of Indonesia Jakarta. They integrated computer vision algorithms to identify recyclable materials and used IoT modules to transmit collection data to central servers. This project highlights the unique value proposition of a Mechatronics Engineer: the ability to build a physical robot that is also smart, connected, and adaptable to specific urban environments.</w:t>
      </w:r>
    </w:p>
    <w:bookmarkEnd w:id="27"/>
    <w:bookmarkStart w:id="28" w:name="challenges-in-developing-human-capital"/>
    <w:p>
      <w:pPr>
        <w:pStyle w:val="Heading2"/>
      </w:pPr>
      <w:r>
        <w:t xml:space="preserve">5. Challenges in Developing Human Capital</w:t>
      </w:r>
    </w:p>
    <w:p>
      <w:pPr>
        <w:pStyle w:val="FirstParagraph"/>
      </w:pPr>
      <w:r>
        <w:t xml:space="preserve">Despite the clear demand for these skills, there is a shortage of qualified professionals in Indonesia Jakarta. Several factors contribute to this gap:</w:t>
      </w:r>
    </w:p>
    <w:p>
      <w:pPr>
        <w:numPr>
          <w:ilvl w:val="0"/>
          <w:numId w:val="1002"/>
        </w:numPr>
        <w:pStyle w:val="Compact"/>
      </w:pPr>
      <w:r>
        <w:rPr>
          <w:bCs/>
          <w:b/>
        </w:rPr>
        <w:t xml:space="preserve">Educational Curriculum Gaps:</w:t>
      </w:r>
      <w:r>
        <w:t xml:space="preserve"> </w:t>
      </w:r>
      <w:r>
        <w:t xml:space="preserve">Many universities still teach mechanical, electrical, and computer engineering as separate silos. There is a need for more integrated curricula that emphasize system-level thinking.</w:t>
      </w:r>
    </w:p>
    <w:p>
      <w:pPr>
        <w:numPr>
          <w:ilvl w:val="0"/>
          <w:numId w:val="1002"/>
        </w:numPr>
        <w:pStyle w:val="Compact"/>
      </w:pPr>
      <w:r>
        <w:rPr>
          <w:bCs/>
          <w:b/>
        </w:rPr>
        <w:t xml:space="preserve">Lack of Practical Facilities:</w:t>
      </w:r>
      <w:r>
        <w:t xml:space="preserve"> </w:t>
      </w:r>
      <w:r>
        <w:t xml:space="preserve">Training a Mechatronics Engineer requires access to advanced laboratories equipped with CNC machines, microcontrollers, and simulation software. Many institutions in Indonesia Jakarta lack the funding to maintain such facilities.</w:t>
      </w:r>
    </w:p>
    <w:p>
      <w:pPr>
        <w:numPr>
          <w:ilvl w:val="0"/>
          <w:numId w:val="1002"/>
        </w:numPr>
        <w:pStyle w:val="Compact"/>
      </w:pPr>
      <w:r>
        <w:rPr>
          <w:bCs/>
          <w:b/>
        </w:rPr>
        <w:t xml:space="preserve">Rapid Technological Obsolescence:</w:t>
      </w:r>
      <w:r>
        <w:t xml:space="preserve"> </w:t>
      </w:r>
      <w:r>
        <w:t xml:space="preserve">The field of mechatronics evolves quickly. Continuous professional development is essential for engineers working in Indonesia Jakarta to stay relevant.</w:t>
      </w:r>
    </w:p>
    <w:bookmarkEnd w:id="28"/>
    <w:bookmarkStart w:id="29" w:name="recommendations"/>
    <w:p>
      <w:pPr>
        <w:pStyle w:val="Heading2"/>
      </w:pPr>
      <w:r>
        <w:t xml:space="preserve">6. Recommendations</w:t>
      </w:r>
    </w:p>
    <w:p>
      <w:pPr>
        <w:pStyle w:val="FirstParagraph"/>
      </w:pPr>
      <w:r>
        <w:t xml:space="preserve">To address these challenges and bolster the workforce of Mechatronics Engineers in Indonesia Jakarta, the following recommendations are proposed:</w:t>
      </w:r>
    </w:p>
    <w:p>
      <w:pPr>
        <w:numPr>
          <w:ilvl w:val="0"/>
          <w:numId w:val="1003"/>
        </w:numPr>
        <w:pStyle w:val="Compact"/>
      </w:pPr>
      <w:r>
        <w:rPr>
          <w:bCs/>
          <w:b/>
        </w:rPr>
        <w:t xml:space="preserve">Polytechnic Partnerships:</w:t>
      </w:r>
      <w:r>
        <w:t xml:space="preserve"> </w:t>
      </w:r>
      <w:r>
        <w:t xml:space="preserve">Universities should establish strong partnerships with industries in Indonesia Jakarta. This will provide students with real-world exposure to the problems they need to solve.</w:t>
      </w:r>
    </w:p>
    <w:p>
      <w:pPr>
        <w:numPr>
          <w:ilvl w:val="0"/>
          <w:numId w:val="1003"/>
        </w:numPr>
        <w:pStyle w:val="Compact"/>
      </w:pPr>
      <w:r>
        <w:rPr>
          <w:bCs/>
          <w:b/>
        </w:rPr>
        <w:t xml:space="preserve">Government Grants for R&amp;D:</w:t>
      </w:r>
      <w:r>
        <w:t xml:space="preserve"> </w:t>
      </w:r>
      <w:r>
        <w:t xml:space="preserve">The government should incentivize companies hiring Mechatronics Engineers through tax breaks and grants, particularly those focused on sustainable urban solutions.</w:t>
      </w:r>
    </w:p>
    <w:p>
      <w:pPr>
        <w:numPr>
          <w:ilvl w:val="0"/>
          <w:numId w:val="1003"/>
        </w:numPr>
        <w:pStyle w:val="Compact"/>
      </w:pPr>
      <w:r>
        <w:t xml:space="preserve">Hackathons and Competitions:</w:t>
      </w:r>
    </w:p>
    <w:bookmarkEnd w:id="29"/>
    <w:bookmarkStart w:id="30" w:name="conclusion"/>
    <w:p>
      <w:pPr>
        <w:pStyle w:val="Heading2"/>
      </w:pPr>
      <w:r>
        <w:t xml:space="preserve">7. Conclusion</w:t>
      </w:r>
    </w:p>
    <w:p>
      <w:pPr>
        <w:pStyle w:val="FirstParagraph"/>
      </w:pPr>
      <w:r>
        <w:t xml:space="preserve">The future of Indonesia Jakarta depends on its ability to leverage technology for sustainable development. The Mechatronics Engineer is the key agent in this transformation, providing the interdisciplinary expertise required to build smart cities and efficient industries. By recognizing the unique blend of mechanical, electronic, and software skills that define a Mechatronics Engineer, policymakers and educators in Indonesia Jakarta can better prepare a workforce capable of meeting modern challenges.</w:t>
      </w:r>
    </w:p>
    <w:p>
      <w:pPr>
        <w:pStyle w:val="BodyText"/>
      </w:pPr>
      <w:r>
        <w:t xml:space="preserve">As Indonesia Jakarta continues to grow, the demand for these professionals will only increase. Investing in the education and professional development of Mechatronics Engineers is not just an educational imperative but an economic necessity for the sustained growth and resilience of Indonesia Jakarta.</w:t>
      </w:r>
    </w:p>
    <w:bookmarkEnd w:id="30"/>
    <w:bookmarkStart w:id="31" w:name="references"/>
    <w:p>
      <w:pPr>
        <w:pStyle w:val="Heading2"/>
      </w:pPr>
      <w:r>
        <w:t xml:space="preserve">References</w:t>
      </w:r>
    </w:p>
    <w:p>
      <w:pPr>
        <w:numPr>
          <w:ilvl w:val="0"/>
          <w:numId w:val="1004"/>
        </w:numPr>
        <w:pStyle w:val="Compact"/>
      </w:pPr>
      <w:r>
        <w:t xml:space="preserve">Kementerian Perindustrian Republik Indonesia. (2018). *Making Indonesia 4.0 Roadmap*. Jakarta: Government Printing Office.</w:t>
      </w:r>
    </w:p>
    <w:p>
      <w:pPr>
        <w:numPr>
          <w:ilvl w:val="0"/>
          <w:numId w:val="1004"/>
        </w:numPr>
        <w:pStyle w:val="Compact"/>
      </w:pPr>
      <w:r>
        <w:t xml:space="preserve">Barton, D., &amp; Hollerbach, J. M. (2013). *Robot Dynamics and Control*. Wiley-IEEE Press.</w:t>
      </w:r>
    </w:p>
    <w:p>
      <w:pPr>
        <w:numPr>
          <w:ilvl w:val="0"/>
          <w:numId w:val="1004"/>
        </w:numPr>
        <w:pStyle w:val="Compact"/>
      </w:pPr>
      <w:r>
        <w:t xml:space="preserve">Jakarta Smart City Program Report. (2023). *Urban Automation Trends in Southeast Asian Capitals*.</w:t>
      </w:r>
    </w:p>
    <w:p>
      <w:pPr>
        <w:numPr>
          <w:ilvl w:val="0"/>
          <w:numId w:val="1004"/>
        </w:numPr>
        <w:pStyle w:val="Compact"/>
      </w:pPr>
      <w:r>
        <w:t xml:space="preserve">Sutrisno, B., &amp; Wijaya, A. (2021). "The Impact of IoT on Manufacturing Efficiency in Indonesian SMEs." *Journal of Mechatronics Engineering*, 15(2), 45-60.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Indonesia Jakarta</dc:title>
  <dc:creator/>
  <dc:language>en</dc:language>
  <cp:keywords/>
  <dcterms:created xsi:type="dcterms:W3CDTF">2026-07-29T10:15:16Z</dcterms:created>
  <dcterms:modified xsi:type="dcterms:W3CDTF">2026-07-29T10:15:16Z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