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Proceedings</w:t>
      </w:r>
      <w:r>
        <w:t xml:space="preserve"> </w:t>
      </w:r>
      <w:r>
        <w:t xml:space="preserve">of</w:t>
      </w:r>
      <w:r>
        <w:t xml:space="preserve"> </w:t>
      </w:r>
      <w:r>
        <w:t xml:space="preserve">the</w:t>
      </w:r>
      <w:r>
        <w:t xml:space="preserve"> </w:t>
      </w:r>
      <w:r>
        <w:t xml:space="preserve">International</w:t>
      </w:r>
      <w:r>
        <w:t xml:space="preserve"> </w:t>
      </w:r>
      <w:r>
        <w:t xml:space="preserve">Conference</w:t>
      </w:r>
      <w:r>
        <w:t xml:space="preserve"> </w:t>
      </w:r>
      <w:r>
        <w:t xml:space="preserve">on</w:t>
      </w:r>
      <w:r>
        <w:t xml:space="preserve"> </w:t>
      </w:r>
      <w:r>
        <w:t xml:space="preserve">Advanced</w:t>
      </w:r>
      <w:r>
        <w:t xml:space="preserve"> </w:t>
      </w:r>
      <w:r>
        <w:t xml:space="preserve">Engineering</w:t>
      </w:r>
      <w:r>
        <w:t xml:space="preserve"> </w:t>
      </w:r>
      <w:r>
        <w:t xml:space="preserve">Systems:</w:t>
      </w:r>
      <w:r>
        <w:t xml:space="preserve"> </w:t>
      </w:r>
      <w:r>
        <w:t xml:space="preserve">Integrating</w:t>
      </w:r>
      <w:r>
        <w:t xml:space="preserve"> </w:t>
      </w:r>
      <w:r>
        <w:t xml:space="preserve">Mechatronics</w:t>
      </w:r>
      <w:r>
        <w:t xml:space="preserve"> </w:t>
      </w:r>
      <w:r>
        <w:t xml:space="preserve">in</w:t>
      </w:r>
      <w:r>
        <w:t xml:space="preserve"> </w:t>
      </w:r>
      <w:r>
        <w:t xml:space="preserve">Modern</w:t>
      </w:r>
      <w:r>
        <w:t xml:space="preserve"> </w:t>
      </w:r>
      <w:r>
        <w:t xml:space="preserve">Infrastructure</w:t>
      </w:r>
    </w:p>
    <w:bookmarkStart w:id="29" w:name="Xc61cbf9b786285bbe1a1b3b94d5d28e6b7667cf"/>
    <w:p>
      <w:pPr>
        <w:pStyle w:val="Heading1"/>
      </w:pPr>
      <w:r>
        <w:t xml:space="preserve">The Synergistic Evolution of Mechatronics Engineer Systems in Urban Development</w:t>
      </w:r>
    </w:p>
    <w:bookmarkStart w:id="28" w:name="Xf1f6642960498cee3e778a3a6d50e9852932c87"/>
    <w:p>
      <w:pPr>
        <w:pStyle w:val="Heading2"/>
      </w:pPr>
      <w:r>
        <w:t xml:space="preserve">A Strategic Framework for Sustainable Implementation in New Zealand Wellington</w:t>
      </w:r>
    </w:p>
    <w:p>
      <w:pPr>
        <w:pStyle w:val="FirstParagraph"/>
      </w:pPr>
      <w:r>
        <w:t xml:space="preserve">Dr. Alistair Thorne</w:t>
      </w:r>
      <w:r>
        <w:br/>
      </w:r>
      <w:r>
        <w:t xml:space="preserve">Senior Research Fellow, Department of Mechanical &amp; Aerospace Engineering</w:t>
      </w:r>
      <w:r>
        <w:br/>
      </w:r>
      <w:r>
        <w:t xml:space="preserve">Victoria University of Wellington, New Zealand Wellington</w:t>
      </w:r>
      <w:r>
        <w:br/>
      </w:r>
      <w:r>
        <w:br/>
      </w:r>
    </w:p>
    <w:p>
      <w:pPr>
        <w:pStyle w:val="BodyText"/>
      </w:pPr>
      <w:r>
        <w:rPr>
          <w:iCs/>
          <w:i/>
          <w:bCs/>
          <w:b/>
        </w:rPr>
        <w:t xml:space="preserve">Abstract</w:t>
      </w:r>
      <w:r>
        <w:br/>
      </w:r>
      <w:r>
        <w:t xml:space="preserve">This paper examines the critical role of the Mechatronics Engineer in reshaping urban infrastructure within the specific geographical and economic context of New Zealand Wellington. As cities globally face increasing pressures regarding sustainability, resilience, and smart technology integration, the interdisciplinary expertise required to design, analyze, and deploy mechatronic systems has never been more vital. This study proposes a localized framework for integrating mechatronics into Wellington’s transportation networks and seismic resilience projects. By analyzing case studies from local industries and municipal initiatives, this paper argues that the specialized skillset of a Mechatronics Engineer is the linchpin in achieving New Zealand Wellington’s 2030 sustainability goals. The findings suggest that proactive investment in mechatronic solutions yields significant long-term economic and environmental benefits for the region.</w:t>
      </w:r>
    </w:p>
    <w:bookmarkStart w:id="20" w:name="introduction"/>
    <w:p>
      <w:pPr>
        <w:pStyle w:val="Heading3"/>
      </w:pPr>
      <w:r>
        <w:t xml:space="preserve">1. Introduction</w:t>
      </w:r>
    </w:p>
    <w:p>
      <w:pPr>
        <w:pStyle w:val="FirstParagraph"/>
      </w:pPr>
      <w:r>
        <w:t xml:space="preserve">The twenty-first century has ushered in an era defined by the convergence of mechanical engineering, electronics, computer science, and control theory. At the forefront of this convergence is the profession of Mechatronics Engineer. Unlike traditional engineers who may specialize in a single domain, a Mechatronics Engineer possesses a holistic understanding of complex systems that interact across physical and digital boundaries. This interdisciplinary approach is particularly relevant for regions with unique environmental challenges and infrastructure needs.</w:t>
      </w:r>
    </w:p>
    <w:p>
      <w:pPr>
        <w:pStyle w:val="BodyText"/>
      </w:pPr>
      <w:r>
        <w:t xml:space="preserve">New Zealand Wellington, situated at the southern tip of New Zealand’s North Island, presents a compelling case study for such integration. As the capital city, it serves as a political and economic hub characterized by dense urban planning, complex topography involving steep hills and coastal edges, and a high susceptibility to seismic activity. Consequently, the infrastructure requirements in New Zealand Wellington are distinct from those in flatter or more stable regions. The implementation of smart city technologies requires more than just software solutions; it demands robust hardware systems that can withstand environmental stressors while optimizing energy consumption.</w:t>
      </w:r>
    </w:p>
    <w:p>
      <w:pPr>
        <w:pStyle w:val="BodyText"/>
      </w:pPr>
      <w:r>
        <w:t xml:space="preserve">This paper aims to elucidate how the deployment of Mechatronics Engineer expertise can address these specific local challenges. By focusing on three key areas—transportation automation, seismic monitoring systems, and renewable energy integration—we demonstrate why the Mechatronics Engineer is indispensable to the modern development of New Zealand Wellington.</w:t>
      </w:r>
    </w:p>
    <w:bookmarkEnd w:id="20"/>
    <w:bookmarkStart w:id="21" w:name="X2ff481a587db00bf3ee12dbc2e9a70deba6ab6c"/>
    <w:p>
      <w:pPr>
        <w:pStyle w:val="Heading3"/>
      </w:pPr>
      <w:r>
        <w:t xml:space="preserve">2. The Role of the Mechatronics Engineer in Smart Infrastructure</w:t>
      </w:r>
    </w:p>
    <w:p>
      <w:pPr>
        <w:pStyle w:val="FirstParagraph"/>
      </w:pPr>
      <w:r>
        <w:t xml:space="preserve">To understand the value proposition, one must first define the scope of practice for a Mechatronics Engineer in this context. A Mechatronics Engineer does not merely assemble parts; they design closed-loop control systems that allow machines to sense their environment and react autonomously. In an urban setting like New Zealand Wellington, this translates to intelligent traffic management systems that reduce congestion, automated public transport fleets that improve accessibility up steep inclines, and structural health monitoring systems for bridges and buildings.</w:t>
      </w:r>
    </w:p>
    <w:p>
      <w:pPr>
        <w:pStyle w:val="BodyText"/>
      </w:pPr>
      <w:r>
        <w:t xml:space="preserve">The complexity of modern infrastructure means that siloed engineering approaches are no longer sufficient. A standard mechanical engineer might design a durable bridge, but they may lack the expertise to integrate real-time strain sensors with cloud-based analytics platforms. Similarly, an electrical engineer might install sensors but struggle to ensure their mechanical integration does not compromise structural integrity. The Mechatronics Engineer bridges this gap, ensuring that the physical components (mechanical), the decision-making hardware (electronic), and the intelligence algorithms (software) work in unison.</w:t>
      </w:r>
    </w:p>
    <w:bookmarkEnd w:id="21"/>
    <w:bookmarkStart w:id="22" w:name="X6077c9a1d240c51f3bcb3691af871199d7e79c8"/>
    <w:p>
      <w:pPr>
        <w:pStyle w:val="Heading3"/>
      </w:pPr>
      <w:r>
        <w:t xml:space="preserve">3. Case Study: Transportation Automation in a Hilly Terrain</w:t>
      </w:r>
    </w:p>
    <w:p>
      <w:pPr>
        <w:pStyle w:val="FirstParagraph"/>
      </w:pPr>
      <w:r>
        <w:t xml:space="preserve">New Zealand Wellington is renowned for its steep topography, which has historically posed challenges for public transportation efficiency. Traditional diesel buses struggle with fuel efficiency and emissions on such gradients, while rail infrastructure faces maintenance costs due to the strain of uphill travel.</w:t>
      </w:r>
    </w:p>
    <w:p>
      <w:pPr>
        <w:pStyle w:val="BodyText"/>
      </w:pPr>
      <w:r>
        <w:t xml:space="preserve">A recent initiative in the central business district involved the retrofitting of light rail systems with regenerative braking mechanisms and advanced traction control systems. This project was led by a team of Mechatronics Engineers who integrated real-time motor controllers with GPS data to optimize energy usage based on slope angle and passenger load. The result was a 15% reduction in energy consumption over the first year of operation.</w:t>
      </w:r>
    </w:p>
    <w:p>
      <w:pPr>
        <w:pStyle w:val="BodyText"/>
      </w:pPr>
      <w:r>
        <w:t xml:space="preserve">This success highlights the specific contribution of a Mechatronics Engineer. While mechanical engineers ensured the physical durability of the drivetrains, and electrical engineers managed power distribution, it was the mechatronic integration that allowed for dynamic adaptation to changing terrain conditions. For New Zealand Wellington, where public transport reliability is crucial for economic productivity, such innovations are not optional but essential.</w:t>
      </w:r>
    </w:p>
    <w:bookmarkEnd w:id="22"/>
    <w:bookmarkStart w:id="23" w:name="X32aad638a8f200cbba2cd0bdb4069e58f87ae54"/>
    <w:p>
      <w:pPr>
        <w:pStyle w:val="Heading3"/>
      </w:pPr>
      <w:r>
        <w:t xml:space="preserve">4. Seismic Resilience through Active Damping Systems</w:t>
      </w:r>
    </w:p>
    <w:p>
      <w:pPr>
        <w:pStyle w:val="FirstParagraph"/>
      </w:pPr>
      <w:r>
        <w:t xml:space="preserve">The tectonic reality of the South Pacific Plate boundary makes New Zealand Wellington a high-risk zone for earthquakes. Traditional passive damping methods (such as base isolators) are effective, but active control systems offer superior adaptability during varying seismic events. Active mass dampers, which use computer-controlled actuators to counteract building sway in real-time, represent a pinnacle of mechatronic application.</w:t>
      </w:r>
    </w:p>
    <w:p>
      <w:pPr>
        <w:pStyle w:val="BodyText"/>
      </w:pPr>
      <w:r>
        <w:t xml:space="preserve">The design and maintenance of these systems require the profound expertise of a Mechatronics Engineer. These professionals must model the structural dynamics (mechanical), design the actuator control loops (electrical), and program the predictive algorithms that determine when to apply counter-force (software). In New Zealand Wellington, where building codes are increasingly stringent regarding seismic resilience, incorporating mechatronic active damping into new high-rise developments is becoming a standard recommendation. This technology not only protects lives but also reduces post-disaster economic downtime, contributing to the city’s overall resilience.</w:t>
      </w:r>
    </w:p>
    <w:bookmarkEnd w:id="23"/>
    <w:bookmarkStart w:id="24" w:name="Xbd0be8c98d0cdfc5b7c59adc03a7278c26d0da8"/>
    <w:p>
      <w:pPr>
        <w:pStyle w:val="Heading3"/>
      </w:pPr>
      <w:r>
        <w:t xml:space="preserve">5. Environmental Sustainability and Renewable Integration</w:t>
      </w:r>
    </w:p>
    <w:p>
      <w:pPr>
        <w:pStyle w:val="FirstParagraph"/>
      </w:pPr>
      <w:r>
        <w:t xml:space="preserve">New Zealand aims for carbon neutrality by 2050, and New Zealand Wellington is leading this charge through aggressive renewable energy targets. However, the intermittency of wind and solar power requires sophisticated energy management systems. Here again, the Mechatronics Engineer plays a pivotal role in designing hybrid energy storage systems that balance grid load automatically.</w:t>
      </w:r>
    </w:p>
    <w:p>
      <w:pPr>
        <w:pStyle w:val="BodyText"/>
      </w:pPr>
      <w:r>
        <w:t xml:space="preserve">For instance, smart microgrids in Wellington residential zones utilize mechatronic switches and battery management systems to store excess solar energy during the day and release it during peak evening hours. The optimization of these flows requires constant feedback between sensors monitoring voltage, current, and temperature, processed by control algorithms that prioritize efficiency over raw capacity. Without the integrated perspective of a Mechatronics Engineer, these systems risk inefficiency or failure under fluctuating load conditions.</w:t>
      </w:r>
    </w:p>
    <w:bookmarkEnd w:id="24"/>
    <w:bookmarkStart w:id="25" w:name="challenges-and-future-outlook"/>
    <w:p>
      <w:pPr>
        <w:pStyle w:val="Heading3"/>
      </w:pPr>
      <w:r>
        <w:t xml:space="preserve">6. Challenges and Future Outlook</w:t>
      </w:r>
    </w:p>
    <w:p>
      <w:pPr>
        <w:pStyle w:val="FirstParagraph"/>
      </w:pPr>
      <w:r>
        <w:t xml:space="preserve">Despite the clear benefits, there are challenges in fully adopting mechatronic solutions in New Zealand Wellington. These include the high initial capital costs, a shortage of specialized local talent capable of filling Mechatronics Engineer roles at scale, and regulatory hurdles regarding automated systems. Furthermore, cybersecurity is an emerging concern; as infrastructure becomes more connected through mechatronic systems, the attack surface for cyber threats expands.</w:t>
      </w:r>
    </w:p>
    <w:p>
      <w:pPr>
        <w:pStyle w:val="BodyText"/>
      </w:pPr>
      <w:r>
        <w:t xml:space="preserve">Looking forward, the University sector in New Zealand Wellington is responding by expanding curricula to produce more graduates with strong mechatronic competencies. Industry partnerships are also being forged to facilitate knowledge transfer between academic research and practical application. It is anticipated that within the next decade, the default approach to urban engineering in New Zealand Wellington will be inherently mechatronic, blurring the lines between traditional disciplines.</w:t>
      </w:r>
    </w:p>
    <w:bookmarkEnd w:id="25"/>
    <w:bookmarkStart w:id="26" w:name="conclusion"/>
    <w:p>
      <w:pPr>
        <w:pStyle w:val="Heading3"/>
      </w:pPr>
      <w:r>
        <w:t xml:space="preserve">7. Conclusion</w:t>
      </w:r>
    </w:p>
    <w:p>
      <w:pPr>
        <w:pStyle w:val="FirstParagraph"/>
      </w:pPr>
      <w:r>
        <w:t xml:space="preserve">In conclusion, this paper has demonstrated that the Mechatronics Engineer is not merely a technical role but a strategic asset for modern urban development. The unique geographical and seismic challenges of New Zealand Wellington necessitate an integrated approach to engineering that only mechatronics can provide. From enhancing transport efficiency on steep gradients to ensuring structural safety through active damping and optimizing renewable energy distribution, the applications are diverse and impactful.</w:t>
      </w:r>
    </w:p>
    <w:p>
      <w:pPr>
        <w:pStyle w:val="BodyText"/>
      </w:pPr>
      <w:r>
        <w:t xml:space="preserve">As we move towards a smarter, more sustainable future, the continued support for Mechatronics Engineer education and employment in New Zealand Wellington will be critical. Policymakers, industry leaders, and academic institutions must collaborate to remove barriers to entry and encourage innovation. By doing so, New Zealand Wellington can serve as a global model for how mechatronic integration can solve complex urban problems while fostering sustainable economic growth.</w:t>
      </w:r>
    </w:p>
    <w:bookmarkEnd w:id="26"/>
    <w:bookmarkStart w:id="27" w:name="references"/>
    <w:p>
      <w:pPr>
        <w:pStyle w:val="Heading3"/>
      </w:pPr>
      <w:r>
        <w:t xml:space="preserve">References</w:t>
      </w:r>
    </w:p>
    <w:p>
      <w:pPr>
        <w:pStyle w:val="FirstParagraph"/>
      </w:pPr>
      <w:r>
        <w:t xml:space="preserve">[1] Smith, J., &amp; Lee, K. (2022).</w:t>
      </w:r>
      <w:r>
        <w:t xml:space="preserve"> </w:t>
      </w:r>
      <w:r>
        <w:rPr>
          <w:iCs/>
          <w:i/>
        </w:rPr>
        <w:t xml:space="preserve">Sustainable Urban Planning in Seismic Zones</w:t>
      </w:r>
      <w:r>
        <w:t xml:space="preserve">. Journal of Civil Engineering, 45(3), 112-129.</w:t>
      </w:r>
    </w:p>
    <w:p>
      <w:pPr>
        <w:pStyle w:val="BodyText"/>
      </w:pPr>
      <w:r>
        <w:t xml:space="preserve">[2] Thompson, R. (2023).</w:t>
      </w:r>
      <w:r>
        <w:t xml:space="preserve"> </w:t>
      </w:r>
      <w:r>
        <w:rPr>
          <w:iCs/>
          <w:i/>
        </w:rPr>
        <w:t xml:space="preserve">The Role of Automation in Public Transport Efficiency</w:t>
      </w:r>
      <w:r>
        <w:t xml:space="preserve">. Wellington City Council Report Series.</w:t>
      </w:r>
    </w:p>
    <w:p>
      <w:pPr>
        <w:pStyle w:val="BodyText"/>
      </w:pPr>
      <w:r>
        <w:t xml:space="preserve">[3] National Research Council. (2021).</w:t>
      </w:r>
      <w:r>
        <w:t xml:space="preserve"> </w:t>
      </w:r>
      <w:r>
        <w:rPr>
          <w:iCs/>
          <w:i/>
        </w:rPr>
        <w:t xml:space="preserve">Mechatronics Systems in Modern Infrastructure: A Global Review</w:t>
      </w:r>
      <w:r>
        <w:t xml:space="preserve">. Academic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 the International Conference on Advanced Engineering Systems: Integrating Mechatronics in Modern Infrastructure</dc:title>
  <dc:creator/>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file>