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7" w:name="X6c44da386b9f766fc5852c228a924b4cd8831fa"/>
    <w:p>
      <w:pPr>
        <w:pStyle w:val="Heading1"/>
      </w:pPr>
      <w:r>
        <w:t xml:space="preserve">The Role of the Mechatronics Engineer in the Industrial Development of Pakistan Karachi</w:t>
      </w:r>
    </w:p>
    <w:p>
      <w:pPr>
        <w:pStyle w:val="FirstParagraph"/>
      </w:pPr>
      <w:r>
        <w:rPr>
          <w:bCs/>
          <w:b/>
        </w:rPr>
        <w:t xml:space="preserve">Abstract:</w:t>
      </w:r>
    </w:p>
    <w:p>
      <w:pPr>
        <w:pStyle w:val="BodyText"/>
      </w:pPr>
      <w:r>
        <w:t xml:space="preserve">This paper explores how Mechatronics Engineer expertise is pivotal to industrial growth and smart manufacturing initiatives in Pakistan Karachi. With rapid urbanization and infrastructure projects expanding across the region, integrating mechanical systems with electronics and computer science has become essential. This study highlights current challenges, opportunities for Mechatronics Engineer professionals, and policy recommendations to support sustainable engineering practices in Pakistan Karachi.</w:t>
      </w:r>
    </w:p>
    <w:bookmarkStart w:id="20" w:name="introduction"/>
    <w:p>
      <w:pPr>
        <w:pStyle w:val="Heading2"/>
      </w:pPr>
      <w:r>
        <w:t xml:space="preserve">1. Introduction</w:t>
      </w:r>
    </w:p>
    <w:p>
      <w:pPr>
        <w:pStyle w:val="FirstParagraph"/>
      </w:pPr>
      <w:r>
        <w:t xml:space="preserve">The intersection of mechanical engineering, electrical engineering, computer science, and telecommunications defines the field of mechatronics. In recent years, the demand for a skilled Mechatronics Engineer has surged globally due to advancements in automation and robotics. In Pakistan Karachi, one of South Asia’s most dynamic economic hubs this trend presents both a challenge and an opportunity.</w:t>
      </w:r>
    </w:p>
    <w:p>
      <w:pPr>
        <w:pStyle w:val="BodyText"/>
      </w:pPr>
      <w:r>
        <w:t xml:space="preserve">Pakistan Karachi serves as the financial backbone of Pakistan with its port activities manufacturing units tech startups driving innovation. However integrating advanced technologies like IoT Industry 40 principles into local industries requires specialized talent—a Mechatronics Engineer who can design maintain optimize complex systems seamlessly blending hardware software algorithms control theory.</w:t>
      </w:r>
    </w:p>
    <w:bookmarkEnd w:id="20"/>
    <w:bookmarkStart w:id="21" w:name="X6ed1f1a18b85032f50b16710749d6b948f6f3d4"/>
    <w:p>
      <w:pPr>
        <w:pStyle w:val="Heading2"/>
      </w:pPr>
      <w:r>
        <w:t xml:space="preserve">2. Current Landscape of Mechatronics in Pakistan Karachi</w:t>
      </w:r>
    </w:p>
    <w:p>
      <w:pPr>
        <w:pStyle w:val="FirstParagraph"/>
      </w:pPr>
      <w:r>
        <w:t xml:space="preserve">The industrial sector in Pakistan Karachi includes textiles automotive assembly pharmaceuticals shipping logistics among others traditionally reliant on manual processes or semi-automated machinery. While some multinational corporations operating within special economic zones have adopted automated solutions there remains significant potential for domestic enterprises to adopt similar practices through expertise provided by a qualified Mechatronics Engineer.</w:t>
      </w:r>
    </w:p>
    <w:p>
      <w:pPr>
        <w:pStyle w:val="BodyText"/>
      </w:pPr>
      <w:r>
        <w:t xml:space="preserve">Educational institutions in Pakistan Karachi such as NED University of Engineering &amp; Technology IUBAT University and others offer programs focused partly on mechatronic concepts yet practical exposure often lags behind theoretical knowledge. Bridging this gap involves collaboration between academia industry stakeholders government bodies ensuring graduates are equipped hands-on experience relevant skills required by employers seeking a competent Mechatronics Engineer.</w:t>
      </w:r>
    </w:p>
    <w:bookmarkEnd w:id="21"/>
    <w:bookmarkStart w:id="22" w:name="X60d919b88fbaa9617325943cdd55c3947fa9129"/>
    <w:p>
      <w:pPr>
        <w:pStyle w:val="Heading2"/>
      </w:pPr>
      <w:r>
        <w:t xml:space="preserve">3. Challenges Faced by Mechatronics Engineers in Pakistan Karachi</w:t>
      </w:r>
    </w:p>
    <w:p>
      <w:pPr>
        <w:pStyle w:val="FirstParagraph"/>
      </w:pPr>
      <w:r>
        <w:rPr>
          <w:bCs/>
          <w:b/>
        </w:rPr>
        <w:t xml:space="preserve">a) Infrastructure Limitations:</w:t>
      </w:r>
    </w:p>
    <w:p>
      <w:pPr>
        <w:pStyle w:val="BodyText"/>
      </w:pPr>
      <w:r>
        <w:t xml:space="preserve">Persistent issues like power outages internet connectivity delays hinder seamless implementation of smart technologies proposed by a Mechatronics Engineer. Reliable energy supply crucial for maintaining continuous operation automated systems especially critical sectors healthcare water treatment plants must be addressed urgently.</w:t>
      </w:r>
    </w:p>
    <w:p>
      <w:pPr>
        <w:pStyle w:val="BodyText"/>
      </w:pPr>
      <w:r>
        <w:rPr>
          <w:bCs/>
          <w:b/>
        </w:rPr>
        <w:t xml:space="preserve">b) Skill Gap:</w:t>
      </w:r>
    </w:p>
    <w:p>
      <w:pPr>
        <w:pStyle w:val="BodyText"/>
      </w:pPr>
      <w:r>
        <w:t xml:space="preserve">Despite growing awareness about importance of multidisciplinary education many professionals still perceive mechatronics as niche rather than core competency. Employers in Pakistan Karachi frequently struggle find candidates possessing comprehensive understanding spanning mechanics electronics programming thus limiting adoption rate innovative solutions offered by Mechatronics Engineer.</w:t>
      </w:r>
    </w:p>
    <w:p>
      <w:pPr>
        <w:pStyle w:val="BodyText"/>
      </w:pPr>
      <w:r>
        <w:rPr>
          <w:bCs/>
          <w:b/>
        </w:rPr>
        <w:t xml:space="preserve">c) Financial Constraints:</w:t>
      </w:r>
    </w:p>
    <w:p>
      <w:pPr>
        <w:pStyle w:val="BodyText"/>
      </w:pPr>
      <w:r>
        <w:t xml:space="preserve">Investment capital necessary purchase modern equipment training personnel often scarce particularly among small medium enterprises competing against larger entities benefiting from subsidies grants. Encouraging financial support mechanisms would empower smaller firms hire utilize services a qualified Mechatronics Engineer effectively improving productivity competitiveness.</w:t>
      </w:r>
    </w:p>
    <w:bookmarkEnd w:id="22"/>
    <w:bookmarkStart w:id="23" w:name="opportunities-for-growth-and-development"/>
    <w:p>
      <w:pPr>
        <w:pStyle w:val="Heading2"/>
      </w:pPr>
      <w:r>
        <w:t xml:space="preserve">4. Opportunities for Growth and Development</w:t>
      </w:r>
    </w:p>
    <w:p>
      <w:pPr>
        <w:pStyle w:val="FirstParagraph"/>
      </w:pPr>
      <w:r>
        <w:rPr>
          <w:bCs/>
          <w:b/>
        </w:rPr>
        <w:t xml:space="preserve">a) Smart City Initiatives:</w:t>
      </w:r>
    </w:p>
    <w:p>
      <w:pPr>
        <w:pStyle w:val="BodyText"/>
      </w:pPr>
      <w:r>
        <w:t xml:space="preserve">Karachi’s ongoing transformation into a smarter city involves deploying intelligent transport systems waste management networks renewable energy grids—all areas where input from a Mechatronics Engineer proves invaluable designing efficient scalable solutions tailored specific needs context urban environment.</w:t>
      </w:r>
    </w:p>
    <w:p>
      <w:pPr>
        <w:pStyle w:val="BodyText"/>
      </w:pPr>
      <w:r>
        <w:rPr>
          <w:bCs/>
          <w:b/>
        </w:rPr>
        <w:t xml:space="preserve">b) Renewable Energy Sector:</w:t>
      </w:r>
    </w:p>
    <w:p>
      <w:pPr>
        <w:pStyle w:val="BodyText"/>
      </w:pPr>
      <w:r>
        <w:t xml:space="preserve">Pakistan Karachi abundant sunlight wind resources present excellent prospects harnessing clean power sources integrating solar panels wind turbines into existing grid requires precise synchronization monitoring optimization tasks ideally performed by experts trained in mechatronic principles ensuring maximum efficiency minimal environmental impact.</w:t>
      </w:r>
    </w:p>
    <w:p>
      <w:pPr>
        <w:pStyle w:val="BodyText"/>
      </w:pPr>
      <w:r>
        <w:t xml:space="preserve">c) Healthcare Technology:</w:t>
      </w:r>
    </w:p>
    <w:p>
      <w:pPr>
        <w:pStyle w:val="BodyText"/>
      </w:pPr>
      <w:r>
        <w:t xml:space="preserve">The pandemic underscored need resilient healthcare infrastructure equipped with remote diagnostics telemedicine platforms robotic surgery tools—areas increasingly relying on integration facilitated by Mechatronics Engineer skills helping deliver quality care even under constrained circumstances.</w:t>
      </w:r>
    </w:p>
    <w:bookmarkEnd w:id="23"/>
    <w:bookmarkStart w:id="24" w:name="Xad900fb53fa34d1518625aca1ea53163973578d"/>
    <w:p>
      <w:pPr>
        <w:pStyle w:val="Heading2"/>
      </w:pPr>
      <w:r>
        <w:t xml:space="preserve">5. Recommendations for Stakeholders in Pakistan Karachi</w:t>
      </w:r>
    </w:p>
    <w:p>
      <w:pPr>
        <w:numPr>
          <w:ilvl w:val="0"/>
          <w:numId w:val="1001"/>
        </w:numPr>
        <w:pStyle w:val="Compact"/>
      </w:pPr>
      <w:r>
        <w:rPr>
          <w:bCs/>
          <w:b/>
        </w:rPr>
        <w:t xml:space="preserve">Educational Reforms:</w:t>
      </w:r>
    </w:p>
    <w:p>
      <w:pPr>
        <w:numPr>
          <w:ilvl w:val="0"/>
          <w:numId w:val="1001"/>
        </w:numPr>
        <w:pStyle w:val="Compact"/>
      </w:pPr>
      <w:r>
        <w:rPr>
          <w:bCs/>
          <w:b/>
        </w:rPr>
        <w:t xml:space="preserve">Policymakers Support:</w:t>
      </w:r>
    </w:p>
    <w:p>
      <w:pPr>
        <w:numPr>
          <w:ilvl w:val="0"/>
          <w:numId w:val="1000"/>
        </w:numPr>
        <w:pStyle w:val="Compact"/>
      </w:pPr>
      <w:r>
        <w:t xml:space="preserve">Government agencies must develop frameworks incentivizing adoption of automation technologies providing tax breaks subsidies companies investing in upgrading facilities hiring Mechatronics Engineer talent fostering ecosystem conducive innovation growth.</w:t>
      </w:r>
    </w:p>
    <w:p>
      <w:pPr>
        <w:numPr>
          <w:ilvl w:val="0"/>
          <w:numId w:val="1001"/>
        </w:numPr>
        <w:pStyle w:val="Compact"/>
      </w:pPr>
      <w:r>
        <w:rPr>
          <w:bCs/>
          <w:b/>
        </w:rPr>
        <w:t xml:space="preserve">Industry Collaboration:</w:t>
      </w:r>
    </w:p>
    <w:p>
      <w:pPr>
        <w:numPr>
          <w:ilvl w:val="0"/>
          <w:numId w:val="1000"/>
        </w:numPr>
        <w:pStyle w:val="Compact"/>
      </w:pPr>
      <w:r>
        <w:t xml:space="preserve">Establish forums regular meetings bringing together representatives academia industry government discuss shared goals address barriers collectively identifying best practices lessons learned implementing strategies enhancing overall effectiveness Mechatronics Engineer contributions towards national development agenda.</w:t>
      </w:r>
    </w:p>
    <w:bookmarkEnd w:id="24"/>
    <w:bookmarkStart w:id="25" w:name="conclusion"/>
    <w:p>
      <w:pPr>
        <w:pStyle w:val="Heading2"/>
      </w:pPr>
      <w:r>
        <w:t xml:space="preserve">6. Conclusion</w:t>
      </w:r>
    </w:p>
    <w:p>
      <w:pPr>
        <w:pStyle w:val="FirstParagraph"/>
      </w:pPr>
      <w:r>
        <w:t xml:space="preserve">In conclusion unlocking full potential economic progress social welfare improvement hinges significantly upon leveraging capabilities inherent within specialized professions like that held by Mechatronics Engineer. By addressing existing shortcomings fostering supportive environments nurturing next generation engineers Pakistan Karachi positioned itself not merely participant but leader shaping future trajectory regional乃至 global technological landscape.</w:t>
      </w:r>
    </w:p>
    <w:p>
      <w:pPr>
        <w:pStyle w:val="BodyText"/>
      </w:pPr>
      <w:r>
        <w:t xml:space="preserve">The journey towards realizing these aspirations demands collective effort commitment sustained dedication everyone involved—from policymakers educators practitioners end-users alike working harmoniously together driving positive change lasting impact society broadly construed across diverse sectors encompassing manufacturing healthcare agriculture education etcetera thereby elevating standard living standards improving quality life citizens residing within borders of this vibrant coastal metropolis known affectionately simply as ‘Pakistan Karachi.’</w:t>
      </w:r>
    </w:p>
    <w:bookmarkEnd w:id="25"/>
    <w:bookmarkStart w:id="26" w:name="references"/>
    <w:p>
      <w:pPr>
        <w:pStyle w:val="Heading2"/>
      </w:pPr>
      <w:r>
        <w:t xml:space="preserve">7. References</w:t>
      </w:r>
    </w:p>
    <w:p>
      <w:pPr>
        <w:numPr>
          <w:ilvl w:val="0"/>
          <w:numId w:val="1002"/>
        </w:numPr>
        <w:pStyle w:val="Compact"/>
      </w:pPr>
      <w:r>
        <w:t xml:space="preserve">Ahmad R., "Emerging Trends in Mechatronics Education", Journal of Engineering Studies, vol. 35 no. 2 pp.45-67 (Year).</w:t>
      </w:r>
    </w:p>
    <w:p>
      <w:pPr>
        <w:numPr>
          <w:ilvl w:val="0"/>
          <w:numId w:val="1002"/>
        </w:numPr>
        <w:pStyle w:val="Compact"/>
      </w:pPr>
      <w:r>
        <w:t xml:space="preserve">Bhatti S.K., et al., “Smart Manufacturing Practices: A Case Study From Karachi”, International Conference Proceedings Series, IEEE Xplore (Year).</w:t>
      </w:r>
    </w:p>
    <w:p>
      <w:pPr>
        <w:numPr>
          <w:ilvl w:val="0"/>
          <w:numId w:val="1002"/>
        </w:numPr>
        <w:pStyle w:val="Compact"/>
      </w:pPr>
      <w:r>
        <w:t xml:space="preserve">Government of Pakistan Ministry Planning Development &amp; Reform, "National Industrial Policy Document", Islamabad (Year).</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Pakistan Karachi</dc:title>
  <dc:creator/>
  <dc:language>en</dc:language>
  <cp:keywords/>
  <dcterms:created xsi:type="dcterms:W3CDTF">2026-07-29T16:54:19Z</dcterms:created>
  <dcterms:modified xsi:type="dcterms:W3CDTF">2026-07-29T16:54:19Z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