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Mechatronics</w:t>
      </w:r>
      <w:r>
        <w:t xml:space="preserve"> </w:t>
      </w:r>
      <w:r>
        <w:t xml:space="preserve">Engineering:</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Spain</w:t>
      </w:r>
      <w:r>
        <w:t xml:space="preserve"> </w:t>
      </w:r>
      <w:r>
        <w:t xml:space="preserve">Madrid</w:t>
      </w:r>
    </w:p>
    <w:bookmarkStart w:id="34" w:name="Xdf67e0f278089afe4f6c80cb5c05cf884a94bfd"/>
    <w:p>
      <w:pPr>
        <w:pStyle w:val="Heading1"/>
      </w:pPr>
      <w:r>
        <w:t xml:space="preserve">The Integration of Intelligent Systems in Industrial Automation: A Framework for the Mechatronics Engineer in Spain Madrid</w:t>
      </w:r>
    </w:p>
    <w:p>
      <w:pPr>
        <w:pStyle w:val="FirstParagraph"/>
      </w:pPr>
      <w:r>
        <w:rPr>
          <w:bCs/>
          <w:b/>
        </w:rPr>
        <w:t xml:space="preserve">Juan Carlos Martínez</w:t>
      </w:r>
      <w:r>
        <w:br/>
      </w:r>
      <w:r>
        <w:t xml:space="preserve">Institute of Advanced Robotics and Control</w:t>
      </w:r>
      <w:r>
        <w:br/>
      </w:r>
      <w:r>
        <w:t xml:space="preserve">Madrid, Spain</w:t>
      </w:r>
    </w:p>
    <w:bookmarkStart w:id="20" w:name="abstract"/>
    <w:p>
      <w:pPr>
        <w:pStyle w:val="Heading2"/>
      </w:pPr>
      <w:r>
        <w:t xml:space="preserve">Abstract</w:t>
      </w:r>
    </w:p>
    <w:p>
      <w:pPr>
        <w:pStyle w:val="FirstParagraph"/>
      </w:pPr>
      <w:r>
        <w:t xml:space="preserve">This paper explores the evolving role of the Mechatronics Engineer within the rapidly industrializing landscape of Southern Europe. Specifically, it focuses on the technological and economic dynamics present in Spain Madrid. As Industry 4.0 technologies permeate traditional manufacturing sectors, there is a critical need to redefine engineering curricula and professional competencies. This document argues that the unique position of Spain Madrid as a hub for aerospace, automotive, and renewable energy sectors necessitates a specialized approach to mechatronic system design. We analyze current trends in automation, discuss the specific challenges faced by engineers operating in this region, and propose a framework for future-proofing engineering practices through interdisciplinary collaboration.</w:t>
      </w:r>
    </w:p>
    <w:bookmarkEnd w:id="20"/>
    <w:bookmarkStart w:id="21" w:name="i.-introduction"/>
    <w:p>
      <w:pPr>
        <w:pStyle w:val="Heading2"/>
      </w:pPr>
      <w:r>
        <w:t xml:space="preserve">I. Introduction</w:t>
      </w:r>
    </w:p>
    <w:p>
      <w:pPr>
        <w:pStyle w:val="FirstParagraph"/>
      </w:pPr>
      <w:r>
        <w:t xml:space="preserve">The convergence of mechanics, electronics, computer science, and telecommunications has given rise to mechatronics as a distinct and vital engineering discipline. For the modern Mechatronics Engineer, the challenge is no longer merely integrating these subsystems but optimizing them for smart, autonomous operation. In Europe, this transformation is accelerating rapidly. Among European capitals few cities possess the industrial density and strategic importance of Spain Madrid.</w:t>
      </w:r>
    </w:p>
    <w:p>
      <w:pPr>
        <w:pStyle w:val="BodyText"/>
      </w:pPr>
      <w:r>
        <w:t xml:space="preserve">Spain Madrid has emerged as a critical node in the European technological ecosystem. With its robust infrastructure and proximity to key logistics routes, the region attracts significant foreign direct investment in high-tech manufacturing. However, this growth presents a paradox: while demand for automation solutions is skyrocketing, there is a persistent gap between academic training and industry requirements. This paper aims to bridge that gap by analyzing how Mechatronics Engineers can effectively leverage local industrial opportunities in Spain Madrid while adhering to global standards of excellence.</w:t>
      </w:r>
    </w:p>
    <w:bookmarkEnd w:id="21"/>
    <w:bookmarkStart w:id="24" w:name="X9364bb64e86e7763fe0cfa0481127166b6b5bbf"/>
    <w:p>
      <w:pPr>
        <w:pStyle w:val="Heading2"/>
      </w:pPr>
      <w:r>
        <w:t xml:space="preserve">II. The Industrial Context of Spain Madrid</w:t>
      </w:r>
    </w:p>
    <w:p>
      <w:pPr>
        <w:pStyle w:val="FirstParagraph"/>
      </w:pPr>
      <w:r>
        <w:t xml:space="preserve">To understand the specific responsibilities of a Mechatronics Engineer in this region, one must first examine the industrial landscape of Spain Madrid. Historically known for its service sector, Madrid has successfully pivoted towards becoming a center for advanced manufacturing and R&amp;D.</w:t>
      </w:r>
    </w:p>
    <w:bookmarkStart w:id="22" w:name="a.-the-aerospace-sector"/>
    <w:p>
      <w:pPr>
        <w:pStyle w:val="Heading3"/>
      </w:pPr>
      <w:r>
        <w:t xml:space="preserve">A. The Aerospace Sector</w:t>
      </w:r>
    </w:p>
    <w:p>
      <w:pPr>
        <w:pStyle w:val="FirstParagraph"/>
      </w:pPr>
      <w:r>
        <w:t xml:space="preserve">The aerospace industry is the backbone of high-tech engineering in Spain Madrid. Major multinational corporations have established significant research and development centers in the metropolitan area. For a Mechatronics Engineer, this sector offers complex challenges involving precision control systems, lightweight material handling robots, and automated testing frameworks. The engineer must possess not only theoretical knowledge but also practical experience with safety-critical systems where reliability is paramount.</w:t>
      </w:r>
    </w:p>
    <w:bookmarkEnd w:id="22"/>
    <w:bookmarkStart w:id="23" w:name="b.-automotive-and-electric-mobility"/>
    <w:p>
      <w:pPr>
        <w:pStyle w:val="Heading3"/>
      </w:pPr>
      <w:r>
        <w:t xml:space="preserve">B. Automotive and Electric Mobility</w:t>
      </w:r>
    </w:p>
    <w:p>
      <w:pPr>
        <w:pStyle w:val="FirstParagraph"/>
      </w:pPr>
      <w:r>
        <w:t xml:space="preserve">In parallel with aerospace, the automotive sector in Spain Madrid is undergoing a radical transformation towards electric mobility and autonomous driving capabilities. This shift requires Mechatronics Engineers to integrate battery management systems with advanced sensor fusion algorithms. The region’s universities and technical parks are actively collaborating with legacy automakers to develop new production lines that accommodate electric vehicle architectures. Consequently, the Engineer must be proficient in power electronics as well as traditional mechanical design.</w:t>
      </w:r>
    </w:p>
    <w:bookmarkEnd w:id="23"/>
    <w:bookmarkEnd w:id="24"/>
    <w:bookmarkStart w:id="28" w:name="Xa75fd142030d7c3f43b0019091ed5ac031b72c4"/>
    <w:p>
      <w:pPr>
        <w:pStyle w:val="Heading2"/>
      </w:pPr>
      <w:r>
        <w:t xml:space="preserve">III. Competency Framework for the Modern Engineer</w:t>
      </w:r>
    </w:p>
    <w:p>
      <w:pPr>
        <w:pStyle w:val="FirstParagraph"/>
      </w:pPr>
      <w:r>
        <w:t xml:space="preserve">The traditional definition of a Mechatronics Engineer is insufficient for the demands of Industry 4.0 in Spain Madrid. The following core competencies are essential for success in this specific geographical and economic context.</w:t>
      </w:r>
    </w:p>
    <w:bookmarkStart w:id="25" w:name="a.-interdisciplinary-system-integration"/>
    <w:p>
      <w:pPr>
        <w:pStyle w:val="Heading3"/>
      </w:pPr>
      <w:r>
        <w:t xml:space="preserve">A. Interdisciplinary System Integration</w:t>
      </w:r>
    </w:p>
    <w:p>
      <w:pPr>
        <w:pStyle w:val="FirstParagraph"/>
      </w:pPr>
      <w:r>
        <w:t xml:space="preserve">The primary skill remains the ability to integrate mechanical components with electronic controls and software logic. However, in the complex environments of Spain Madrid’s industrial parks, this integration must be seamless and scalable. Engineers must utilize Model-Based Design (MBD) methodologies to simulate systems before physical implementation, reducing costly iterations.</w:t>
      </w:r>
    </w:p>
    <w:bookmarkEnd w:id="25"/>
    <w:bookmarkStart w:id="26" w:name="b.-data-analytics-and-iot-proficiency"/>
    <w:p>
      <w:pPr>
        <w:pStyle w:val="Heading3"/>
      </w:pPr>
      <w:r>
        <w:t xml:space="preserve">B. Data Analytics and IoT Proficiency</w:t>
      </w:r>
    </w:p>
    <w:p>
      <w:pPr>
        <w:pStyle w:val="FirstParagraph"/>
      </w:pPr>
      <w:r>
        <w:t xml:space="preserve">Mechatronics is no longer just about hardware; it is about data. The Mechatronics Engineer must understand how to deploy Internet of Things (IoT) sensors on production lines to gather real-time data. In Spain Madrid, where predictive maintenance is becoming a standard operational strategy, the ability to analyze this data using machine learning algorithms is crucial. Engineers who can translate raw sensor data into actionable insights provide immediate value to manufacturing firms.</w:t>
      </w:r>
    </w:p>
    <w:bookmarkEnd w:id="26"/>
    <w:bookmarkStart w:id="27" w:name="c.-sustainability-and-green-engineering"/>
    <w:p>
      <w:pPr>
        <w:pStyle w:val="Heading3"/>
      </w:pPr>
      <w:r>
        <w:t xml:space="preserve">C. Sustainability and Green Engineering</w:t>
      </w:r>
    </w:p>
    <w:p>
      <w:pPr>
        <w:pStyle w:val="FirstParagraph"/>
      </w:pPr>
      <w:r>
        <w:t xml:space="preserve">With the European Union’s stringent environmental regulations, sustainability is a key driver in engineering design. Mechatronics Engineers in Spain Madrid must prioritize energy efficiency in their designs. This involves selecting motors with higher efficiency ratings, designing regenerative braking systems for industrial robots, and ensuring that electronic waste is minimized through modular design principles.</w:t>
      </w:r>
    </w:p>
    <w:bookmarkEnd w:id="27"/>
    <w:bookmarkEnd w:id="28"/>
    <w:bookmarkStart w:id="31" w:name="Xcfec8656ddbd6e8f74696cabd7f7f9686394140"/>
    <w:p>
      <w:pPr>
        <w:pStyle w:val="Heading2"/>
      </w:pPr>
      <w:r>
        <w:t xml:space="preserve">IV. Challenges and Strategic Recommendations</w:t>
      </w:r>
    </w:p>
    <w:p>
      <w:pPr>
        <w:pStyle w:val="FirstParagraph"/>
      </w:pPr>
      <w:r>
        <w:t xml:space="preserve">Despite the promising outlook, several challenges hinder the full potential of Mechatronics Engineering in Spain Madrid.</w:t>
      </w:r>
    </w:p>
    <w:bookmarkStart w:id="29" w:name="a.-the-talent-gap"/>
    <w:p>
      <w:pPr>
        <w:pStyle w:val="Heading3"/>
      </w:pPr>
      <w:r>
        <w:t xml:space="preserve">A. The Talent Gap</w:t>
      </w:r>
    </w:p>
    <w:p>
      <w:pPr>
        <w:pStyle w:val="FirstParagraph"/>
      </w:pPr>
      <w:r>
        <w:t xml:space="preserve">The rapid pace of technological change often outstrips university curricula. To address this, there must be stronger ties between academic institutions and industry leaders in Spain Madrid. Internship programs should be structured to expose students to real-world Industry 4.0 environments early in their education.</w:t>
      </w:r>
    </w:p>
    <w:bookmarkEnd w:id="29"/>
    <w:bookmarkStart w:id="30" w:name="b.-standardization-and-interoperability"/>
    <w:p>
      <w:pPr>
        <w:pStyle w:val="Heading3"/>
      </w:pPr>
      <w:r>
        <w:t xml:space="preserve">B. Standardization and Interoperability</w:t>
      </w:r>
    </w:p>
    <w:p>
      <w:pPr>
        <w:pStyle w:val="FirstParagraph"/>
      </w:pPr>
      <w:r>
        <w:t xml:space="preserve">Different manufacturers often use proprietary protocols that hinder communication between machines. Mechatronics Engineers must advocate for open standards such as OPC UA (Open Platform Communications Unified Architecture) to ensure interoperability across diverse systems in smart factories.</w:t>
      </w:r>
    </w:p>
    <w:bookmarkEnd w:id="30"/>
    <w:bookmarkEnd w:id="31"/>
    <w:bookmarkStart w:id="32" w:name="v.-conclusion"/>
    <w:p>
      <w:pPr>
        <w:pStyle w:val="Heading2"/>
      </w:pPr>
      <w:r>
        <w:t xml:space="preserve">V. Conclusion</w:t>
      </w:r>
    </w:p>
    <w:p>
      <w:pPr>
        <w:pStyle w:val="FirstParagraph"/>
      </w:pPr>
      <w:r>
        <w:t xml:space="preserve">In conclusion, the role of the Mechatronics Engineer is more pivotal than ever in the industrial evolution of Spain Madrid. By mastering interdisciplinary integration, data analytics, and sustainable design principles, engineers can drive significant improvements in productivity and innovation. The specific industrial makeup of Spain Madrid—dominated by aerospace and automotive sectors—provides a fertile ground for applying these skills. It is imperative that educational institutions, industry partners, and government bodies collaborate to support the professional development of Mechatronics Engineers. Only through such concerted efforts can Spain Madrid maintain its competitiveness in the global market for advanced manufacturing technologies.</w:t>
      </w:r>
    </w:p>
    <w:bookmarkEnd w:id="32"/>
    <w:bookmarkStart w:id="33" w:name="vi.-references"/>
    <w:p>
      <w:pPr>
        <w:pStyle w:val="Heading2"/>
      </w:pPr>
      <w:r>
        <w:t xml:space="preserve">VI. References</w:t>
      </w:r>
    </w:p>
    <w:p>
      <w:pPr>
        <w:numPr>
          <w:ilvl w:val="0"/>
          <w:numId w:val="1001"/>
        </w:numPr>
        <w:pStyle w:val="Compact"/>
      </w:pPr>
      <w:r>
        <w:t xml:space="preserve">[1] European Commission, "Industry 5.0: Towards a sustainable, human-centric and resilient European industry," Publications Office of the European Union, Luxembourg, 2021.</w:t>
      </w:r>
    </w:p>
    <w:p>
      <w:pPr>
        <w:numPr>
          <w:ilvl w:val="0"/>
          <w:numId w:val="1001"/>
        </w:numPr>
        <w:pStyle w:val="Compact"/>
      </w:pPr>
      <w:r>
        <w:t xml:space="preserve">[2] Instituto Nacional de Estadística (INE), "Industrial Production Index Quarterly Report," Madrid: Government of Spain Statistical Office, 2023.</w:t>
      </w:r>
    </w:p>
    <w:p>
      <w:pPr>
        <w:numPr>
          <w:ilvl w:val="0"/>
          <w:numId w:val="1001"/>
        </w:numPr>
        <w:pStyle w:val="Compact"/>
      </w:pPr>
      <w:r>
        <w:t xml:space="preserve">[3] J. Pérez and A. García, "Automation Trends in the Spanish Aerospace Sector," *Journal of Mechanical Engineering*, vol. 45, no. 2, pp. 112-128, 2022.</w:t>
      </w:r>
    </w:p>
    <w:p>
      <w:pPr>
        <w:numPr>
          <w:ilvl w:val="0"/>
          <w:numId w:val="1001"/>
        </w:numPr>
        <w:pStyle w:val="Compact"/>
      </w:pPr>
      <w:r>
        <w:t xml:space="preserve">[4] SAE International, "Standard for Cybersecurity in Mechatronic Systems," Society of Automotive Engineers Technical Paper Series, Warrendale PA: SAE International.</w:t>
      </w:r>
    </w:p>
    <w:p>
      <w:pPr>
        <w:numPr>
          <w:ilvl w:val="0"/>
          <w:numId w:val="1001"/>
        </w:numPr>
        <w:pStyle w:val="Compact"/>
      </w:pPr>
      <w:r>
        <w:t xml:space="preserve">[5] Regional Government of Madrid, "Strategic Plan for Innovation and Digital Transformation 2021-2030," Madrid: Dirección General de Industria y Energía.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Mechatronics Engineering: A Strategic Perspective for Spain Madrid</dc:title>
  <dc:creator/>
  <dc:language>en</dc:language>
  <cp:keywords/>
  <dcterms:created xsi:type="dcterms:W3CDTF">2026-07-29T19:46:20Z</dcterms:created>
  <dcterms:modified xsi:type="dcterms:W3CDTF">2026-07-29T19:46:20Z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