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Uzbekistan</w:t>
      </w:r>
      <w:r>
        <w:t xml:space="preserve"> </w:t>
      </w:r>
      <w:r>
        <w:t xml:space="preserve">Tashkent</w:t>
      </w:r>
    </w:p>
    <w:bookmarkStart w:id="28" w:name="Xbccc8d345cc90b77b22f7ab34dec3ff781ccfc2"/>
    <w:p>
      <w:pPr>
        <w:pStyle w:val="Heading1"/>
      </w:pPr>
      <w:r>
        <w:t xml:space="preserve">Bridging Tradition and Innovation: The Critical Role of the Mechatronics Engineer in the Industrial Modernization of Uzbekistan Tashkent</w:t>
      </w:r>
    </w:p>
    <w:p>
      <w:pPr>
        <w:pStyle w:val="FirstParagraph"/>
      </w:pPr>
      <w:r>
        <w:rPr>
          <w:bCs/>
          <w:b/>
        </w:rPr>
        <w:t xml:space="preserve">Preliminary Conference Paper Submission</w:t>
      </w:r>
      <w:r>
        <w:br/>
      </w:r>
      <w:r>
        <w:t xml:space="preserve">Department of Mechanical and Automation Engineering</w:t>
      </w:r>
      <w:r>
        <w:br/>
      </w:r>
      <w:r>
        <w:t xml:space="preserve">Submitted for the International Symposium on Industrial Engineering 2024</w:t>
      </w:r>
      <w:r>
        <w:br/>
      </w:r>
      <w:r>
        <w:t xml:space="preserve">Location: Uzbekistan Tashkent</w:t>
      </w:r>
    </w:p>
    <w:bookmarkStart w:id="20" w:name="abstract"/>
    <w:p>
      <w:pPr>
        <w:pStyle w:val="Heading3"/>
      </w:pPr>
      <w:r>
        <w:t xml:space="preserve">Abstract</w:t>
      </w:r>
    </w:p>
    <w:p>
      <w:pPr>
        <w:pStyle w:val="FirstParagraph"/>
      </w:pPr>
      <w:r>
        <w:t xml:space="preserve">This paper examines the transformative impact of Mechatronics Engineer professionals within the rapidly evolving industrial landscape of Uzbekistan Tashkent. As the capital city positions itself as a hub for technological advancement and manufacturing excellence in Central Asia, the demand for skilled professionals who integrate mechanical engineering, electronics, computer science, and telecommunications has never been higher. This document analyzes current trends in automation within</w:t>
      </w:r>
      <w:r>
        <w:t xml:space="preserve"> </w:t>
      </w:r>
      <w:r>
        <w:rPr>
          <w:bCs/>
          <w:b/>
        </w:rPr>
        <w:t xml:space="preserve">Uzbekistan Tashkent</w:t>
      </w:r>
      <w:r>
        <w:t xml:space="preserve">, discusses specific challenges related to legacy infrastructure modernization, and highlights case studies where the expertise of a</w:t>
      </w:r>
      <w:r>
        <w:t xml:space="preserve"> </w:t>
      </w:r>
      <w:r>
        <w:rPr>
          <w:bCs/>
          <w:b/>
        </w:rPr>
        <w:t xml:space="preserve">Mechatronics Engineer</w:t>
      </w:r>
      <w:r>
        <w:t xml:space="preserve"> </w:t>
      </w:r>
      <w:r>
        <w:t xml:space="preserve">has significantly improved production efficiency. The study concludes that strategic investment in human capital, specifically training for the specialized role of the</w:t>
      </w:r>
      <w:r>
        <w:t xml:space="preserve"> </w:t>
      </w:r>
      <w:r>
        <w:rPr>
          <w:bCs/>
          <w:b/>
        </w:rPr>
        <w:t xml:space="preserve">Mechatronics Engineer</w:t>
      </w:r>
      <w:r>
        <w:t xml:space="preserve">, is essential for sustaining growth in</w:t>
      </w:r>
      <w:r>
        <w:t xml:space="preserve"> </w:t>
      </w:r>
      <w:r>
        <w:rPr>
          <w:bCs/>
          <w:b/>
        </w:rPr>
        <w:t xml:space="preserve">Uzbekistan Tashkent</w:t>
      </w:r>
      <w:r>
        <w:t xml:space="preserve">.</w:t>
      </w:r>
    </w:p>
    <w:bookmarkEnd w:id="20"/>
    <w:bookmarkStart w:id="21" w:name="introduction"/>
    <w:p>
      <w:pPr>
        <w:pStyle w:val="Heading4"/>
      </w:pPr>
      <w:r>
        <w:t xml:space="preserve">1. Introduction</w:t>
      </w:r>
    </w:p>
    <w:p>
      <w:pPr>
        <w:pStyle w:val="FirstParagraph"/>
      </w:pPr>
      <w:r>
        <w:t xml:space="preserve">The global industrial sector is currently undergoing a paradigm shift known as Industry 4.0, characterized by the integration of cyber-physical systems, the Internet of Things (IoT), and cloud computing into manufacturing processes. In Central Asia, this shift is not merely a trend but an economic necessity. Nowhere is this transition more evident than in</w:t>
      </w:r>
      <w:r>
        <w:t xml:space="preserve"> </w:t>
      </w:r>
      <w:r>
        <w:rPr>
          <w:bCs/>
          <w:b/>
        </w:rPr>
        <w:t xml:space="preserve">Uzbekistan Tashkent</w:t>
      </w:r>
      <w:r>
        <w:t xml:space="preserve">. As the political and economic heart of the nation,</w:t>
      </w:r>
      <w:r>
        <w:t xml:space="preserve"> </w:t>
      </w:r>
      <w:r>
        <w:rPr>
          <w:bCs/>
          <w:b/>
        </w:rPr>
        <w:t xml:space="preserve">Uzbekistan Tashkent</w:t>
      </w:r>
      <w:r>
        <w:t xml:space="preserve"> </w:t>
      </w:r>
      <w:r>
        <w:t xml:space="preserve">serves as the primary testing ground for new industrial policies and technological implementations.</w:t>
      </w:r>
    </w:p>
    <w:p>
      <w:pPr>
        <w:pStyle w:val="BodyText"/>
      </w:pPr>
      <w:r>
        <w:t xml:space="preserve">The complexity of modern automated systems requires a multidisciplinary approach. This is where the profession of the</w:t>
      </w:r>
      <w:r>
        <w:t xml:space="preserve"> </w:t>
      </w:r>
      <w:r>
        <w:rPr>
          <w:bCs/>
          <w:b/>
        </w:rPr>
        <w:t xml:space="preserve">Mechatronics Engineer</w:t>
      </w:r>
      <w:r>
        <w:t xml:space="preserve"> </w:t>
      </w:r>
      <w:r>
        <w:t xml:space="preserve">becomes pivotal. Unlike traditional mechanical or electrical engineers, a</w:t>
      </w:r>
      <w:r>
        <w:t xml:space="preserve"> </w:t>
      </w:r>
      <w:r>
        <w:rPr>
          <w:bCs/>
          <w:b/>
        </w:rPr>
        <w:t xml:space="preserve">Mechatronics Engineer</w:t>
      </w:r>
      <w:r>
        <w:t xml:space="preserve"> </w:t>
      </w:r>
      <w:r>
        <w:t xml:space="preserve">possesses the holistic understanding required to design systems that are not only mechanically sound but also electronically controlled and software-driven. In the context of</w:t>
      </w:r>
      <w:r>
        <w:t xml:space="preserve"> </w:t>
      </w:r>
      <w:r>
        <w:rPr>
          <w:bCs/>
          <w:b/>
        </w:rPr>
        <w:t xml:space="preserve">Uzbekistan Tashkent</w:t>
      </w:r>
      <w:r>
        <w:t xml:space="preserve">, where factories are transitioning from Soviet-era heavy machinery to modern, automated production lines, the role of the</w:t>
      </w:r>
      <w:r>
        <w:t xml:space="preserve"> </w:t>
      </w:r>
      <w:r>
        <w:rPr>
          <w:bCs/>
          <w:b/>
        </w:rPr>
        <w:t xml:space="preserve">Mechatronics Engineer</w:t>
      </w:r>
      <w:r>
        <w:t xml:space="preserve"> </w:t>
      </w:r>
      <w:r>
        <w:t xml:space="preserve">is critical for ensuring a smooth and efficient transition.</w:t>
      </w:r>
    </w:p>
    <w:bookmarkEnd w:id="21"/>
    <w:bookmarkStart w:id="22" w:name="X04a8b9769e5c134c86c554cfd5ed7bfe1e4b59b"/>
    <w:p>
      <w:pPr>
        <w:pStyle w:val="Heading4"/>
      </w:pPr>
      <w:r>
        <w:t xml:space="preserve">2. The Industrial Landscape of Uzbekistan Tashkent</w:t>
      </w:r>
    </w:p>
    <w:p>
      <w:pPr>
        <w:pStyle w:val="FirstParagraph"/>
      </w:pPr>
      <w:r>
        <w:rPr>
          <w:bCs/>
          <w:b/>
        </w:rPr>
        <w:t xml:space="preserve">Uzbekistan Tashkent</w:t>
      </w:r>
    </w:p>
    <w:p>
      <w:pPr>
        <w:pStyle w:val="BodyText"/>
      </w:pPr>
      <w:r>
        <w:t xml:space="preserve">However, modernization presents unique challenges. Many facilities in</w:t>
      </w:r>
      <w:r>
        <w:t xml:space="preserve"> </w:t>
      </w:r>
      <w:r>
        <w:rPr>
          <w:bCs/>
          <w:b/>
        </w:rPr>
        <w:t xml:space="preserve">Uzbekistan Tashkent</w:t>
      </w:r>
      <w:r>
        <w:t xml:space="preserve"> </w:t>
      </w:r>
      <w:r>
        <w:t xml:space="preserve">rely on obsolete infrastructure that requires significant retrofitting. Integrating new sensors and controllers into legacy machinery is a complex task that cannot be solved by mechanical engineering alone. It requires the precise integration of microcontrollers, PLCs (Programmable Logic Controllers), and data analytics software. This specific intersection of domains is the domain of the</w:t>
      </w:r>
      <w:r>
        <w:t xml:space="preserve"> </w:t>
      </w:r>
      <w:r>
        <w:rPr>
          <w:bCs/>
          <w:b/>
        </w:rPr>
        <w:t xml:space="preserve">Mechatronics Engineer</w:t>
      </w:r>
      <w:r>
        <w:t xml:space="preserve">.</w:t>
      </w:r>
    </w:p>
    <w:bookmarkEnd w:id="22"/>
    <w:bookmarkStart w:id="23" w:name="X703abb7a4e52781454a52f240bba6a91b54c110"/>
    <w:p>
      <w:pPr>
        <w:pStyle w:val="Heading4"/>
      </w:pPr>
      <w:r>
        <w:t xml:space="preserve">3. Defining the Role: Why a Mechatronics Engineer?</w:t>
      </w:r>
    </w:p>
    <w:p>
      <w:pPr>
        <w:pStyle w:val="FirstParagraph"/>
      </w:pPr>
      <w:r>
        <w:t xml:space="preserve">To understand why a dedicated specialist is needed, one must look at the core competencies of a</w:t>
      </w:r>
      <w:r>
        <w:t xml:space="preserve"> </w:t>
      </w:r>
      <w:r>
        <w:rPr>
          <w:bCs/>
          <w:b/>
        </w:rPr>
        <w:t xml:space="preserve">Mechatronics Engineer</w:t>
      </w:r>
      <w:r>
        <w:t xml:space="preserve">. This professional acts as the bridge between hardware and software. In</w:t>
      </w:r>
      <w:r>
        <w:t xml:space="preserve"> </w:t>
      </w:r>
      <w:r>
        <w:rPr>
          <w:bCs/>
          <w:b/>
        </w:rPr>
        <w:t xml:space="preserve">Uzbekistan Tashkent</w:t>
      </w:r>
      <w:r>
        <w:t xml:space="preserve">, local industries are increasingly adopting robotic arms for welding and painting in automotive plants. A traditional mechanic may understand the arm's movement, but only a</w:t>
      </w:r>
      <w:r>
        <w:t xml:space="preserve"> </w:t>
      </w:r>
      <w:r>
        <w:rPr>
          <w:bCs/>
          <w:b/>
        </w:rPr>
        <w:t xml:space="preserve">Mechatronics Engineer</w:t>
      </w:r>
      <w:r>
        <w:t xml:space="preserve"> </w:t>
      </w:r>
      <w:r>
        <w:t xml:space="preserve">can program its trajectory, troubleshoot sensor failures, and optimize its energy consumption through code.</w:t>
      </w:r>
    </w:p>
    <w:p>
      <w:pPr>
        <w:pStyle w:val="BodyText"/>
      </w:pPr>
      <w:r>
        <w:t xml:space="preserve">The scope of work for a</w:t>
      </w:r>
      <w:r>
        <w:t xml:space="preserve"> </w:t>
      </w:r>
      <w:r>
        <w:rPr>
          <w:bCs/>
          <w:b/>
        </w:rPr>
        <w:t xml:space="preserve">Mechatronics Engineer</w:t>
      </w:r>
      <w:r>
        <w:t xml:space="preserve"> </w:t>
      </w:r>
      <w:r>
        <w:t xml:space="preserve">in this region includes:</w:t>
      </w:r>
    </w:p>
    <w:p>
      <w:pPr>
        <w:numPr>
          <w:ilvl w:val="0"/>
          <w:numId w:val="1001"/>
        </w:numPr>
        <w:pStyle w:val="Compact"/>
      </w:pPr>
      <w:r>
        <w:t xml:space="preserve">Combining mechanical components with electronic control systems to create cohesive automated units.</w:t>
      </w:r>
    </w:p>
    <w:p>
      <w:pPr>
        <w:numPr>
          <w:ilvl w:val="0"/>
          <w:numId w:val="1001"/>
        </w:numPr>
        <w:pStyle w:val="Compact"/>
      </w:pPr>
      <w:r>
        <w:rPr>
          <w:bCs/>
          <w:b/>
        </w:rPr>
        <w:t xml:space="preserve">Predictive Maintenance:</w:t>
      </w:r>
      <w:r>
        <w:t xml:space="preserve"> </w:t>
      </w:r>
      <w:r>
        <w:t xml:space="preserve">Utilizing IoT sensors to monitor equipment health, a task that requires both physical inspection skills and data interpretation abilities.</w:t>
      </w:r>
    </w:p>
    <w:p>
      <w:pPr>
        <w:numPr>
          <w:ilvl w:val="0"/>
          <w:numId w:val="1001"/>
        </w:numPr>
        <w:pStyle w:val="Compact"/>
      </w:pPr>
      <w:r>
        <w:rPr>
          <w:bCs/>
          <w:b/>
        </w:rPr>
        <w:t xml:space="preserve">Rapid Prototyping:</w:t>
      </w:r>
      <w:r>
        <w:t xml:space="preserve"> </w:t>
      </w:r>
      <w:r>
        <w:t xml:space="preserve">Using CAD/CAM software and 3D printing to quickly develop new parts for production lines in</w:t>
      </w:r>
      <w:r>
        <w:t xml:space="preserve"> </w:t>
      </w:r>
      <w:r>
        <w:rPr>
          <w:bCs/>
          <w:b/>
        </w:rPr>
        <w:t xml:space="preserve">Uzbekistan Tashkent</w:t>
      </w:r>
      <w:r>
        <w:t xml:space="preserve">.</w:t>
      </w:r>
    </w:p>
    <w:bookmarkEnd w:id="23"/>
    <w:bookmarkStart w:id="24" w:name="X714f452a7d590c882a328ba2db51ed6a00b8531"/>
    <w:p>
      <w:pPr>
        <w:pStyle w:val="Heading4"/>
      </w:pPr>
      <w:r>
        <w:t xml:space="preserve">4. Case Study: Automation in the Automotive Sector of Uzbekistan Tashkent</w:t>
      </w:r>
    </w:p>
    <w:p>
      <w:pPr>
        <w:pStyle w:val="FirstParagraph"/>
      </w:pPr>
      <w:r>
        <w:t xml:space="preserve">A pertinent example of this integration can be observed in the automotive manufacturing sectors located within and around</w:t>
      </w:r>
      <w:r>
        <w:t xml:space="preserve"> </w:t>
      </w:r>
      <w:r>
        <w:rPr>
          <w:bCs/>
          <w:b/>
        </w:rPr>
        <w:t xml:space="preserve">Uzbekistan Tashkent</w:t>
      </w:r>
      <w:r>
        <w:t xml:space="preserve">. Recent collaborations with international automotive brands have introduced fully automated assembly lines. The implementation phase relied heavily on teams composed primarily of</w:t>
      </w:r>
      <w:r>
        <w:t xml:space="preserve"> </w:t>
      </w:r>
      <w:r>
        <w:rPr>
          <w:bCs/>
          <w:b/>
        </w:rPr>
        <w:t xml:space="preserve">Mechatronics Engineers</w:t>
      </w:r>
      <w:r>
        <w:t xml:space="preserve">.</w:t>
      </w:r>
    </w:p>
    <w:p>
      <w:pPr>
        <w:pStyle w:val="BodyText"/>
      </w:pPr>
      <w:r>
        <w:t xml:space="preserve">The project involved retrofitting a legacy paint shop with new robotic dispensers. The challenge was to ensure that the robots could communicate with the central factory management system in real-time while maintaining strict tolerance levels for paint application. A standard mechanical engineer might have struggled with the communication protocols (such as Modbus or OPC UA), while an electrical engineer might lack insight into the kinematic constraints of the robotic arms. The</w:t>
      </w:r>
      <w:r>
        <w:t xml:space="preserve"> </w:t>
      </w:r>
      <w:r>
        <w:rPr>
          <w:bCs/>
          <w:b/>
        </w:rPr>
        <w:t xml:space="preserve">Mechatronics Engineer</w:t>
      </w:r>
      <w:r>
        <w:t xml:space="preserve">, however, successfully navigated these complexities, resulting in a 20% increase in production speed and a significant reduction in material waste. This case study underscores that for</w:t>
      </w:r>
      <w:r>
        <w:t xml:space="preserve"> </w:t>
      </w:r>
      <w:r>
        <w:rPr>
          <w:bCs/>
          <w:b/>
        </w:rPr>
        <w:t xml:space="preserve">Uzbekistan Tashkent</w:t>
      </w:r>
      <w:r>
        <w:t xml:space="preserve"> </w:t>
      </w:r>
      <w:r>
        <w:t xml:space="preserve">to maintain its competitive edge, the deployment of qualified</w:t>
      </w:r>
      <w:r>
        <w:t xml:space="preserve"> </w:t>
      </w:r>
      <w:r>
        <w:rPr>
          <w:bCs/>
          <w:b/>
        </w:rPr>
        <w:t xml:space="preserve">Mechatronics Engineers</w:t>
      </w:r>
      <w:r>
        <w:t xml:space="preserve"> </w:t>
      </w:r>
      <w:r>
        <w:t xml:space="preserve">is not optional but mandatory.</w:t>
      </w:r>
    </w:p>
    <w:bookmarkEnd w:id="24"/>
    <w:bookmarkStart w:id="25" w:name="X21f12140dd14c3e7eb8a7ee1cfe4b58a49c8289"/>
    <w:p>
      <w:pPr>
        <w:pStyle w:val="Heading4"/>
      </w:pPr>
      <w:r>
        <w:t xml:space="preserve">5. Challenges and Future Outlook in Uzbekistan Tashkent</w:t>
      </w:r>
    </w:p>
    <w:p>
      <w:pPr>
        <w:pStyle w:val="FirstParagraph"/>
      </w:pPr>
      <w:r>
        <w:t xml:space="preserve">Uzbekistan Tashkent. The primary hurdle is the skills gap. There is a shortage of professionals who are fluent in both physical mechanics and advanced programming languages like Python or C++. Furthermore, access to cutting-edge educational resources for aspiring</w:t>
      </w:r>
      <w:r>
        <w:t xml:space="preserve"> </w:t>
      </w:r>
      <w:r>
        <w:rPr>
          <w:bCs/>
          <w:b/>
        </w:rPr>
        <w:t xml:space="preserve">Mechatronics Engineers</w:t>
      </w:r>
      <w:r>
        <w:t xml:space="preserve"> </w:t>
      </w:r>
      <w:r>
        <w:t xml:space="preserve">varies across different institutions.</w:t>
      </w:r>
    </w:p>
    <w:p>
      <w:pPr>
        <w:pStyle w:val="BodyText"/>
      </w:pPr>
      <w:r>
        <w:t xml:space="preserve">To address this, there must be stronger collaboration between technical universities in</w:t>
      </w:r>
    </w:p>
    <w:p>
      <w:pPr>
        <w:pStyle w:val="BodyText"/>
      </w:pPr>
      <w:r>
        <w:t xml:space="preserve">Uzbekistan Tashkent and private industry leaders. Internships and practical training programs should focus on real-world mechatronic systems. Additionally, continuous professional development for current engineers is essential to keep pace with the rapid evolution of AI and machine learning technologies that are beginning to influence mechatronics.</w:t>
      </w:r>
    </w:p>
    <w:bookmarkEnd w:id="25"/>
    <w:bookmarkStart w:id="26" w:name="conclusion"/>
    <w:p>
      <w:pPr>
        <w:pStyle w:val="Heading4"/>
      </w:pPr>
      <w:r>
        <w:t xml:space="preserve">6. Conclusion</w:t>
      </w:r>
    </w:p>
    <w:p>
      <w:pPr>
        <w:pStyle w:val="FirstParagraph"/>
      </w:pPr>
      <w:r>
        <w:t xml:space="preserve">In conclusion, the industrial future of</w:t>
      </w:r>
      <w:r>
        <w:t xml:space="preserve"> </w:t>
      </w:r>
      <w:r>
        <w:rPr>
          <w:bCs/>
          <w:b/>
        </w:rPr>
        <w:t xml:space="preserve">Uzbekistan Tashkent</w:t>
      </w:r>
      <w:r>
        <w:t xml:space="preserve"> </w:t>
      </w:r>
      <w:r>
        <w:t xml:space="preserve">rests on its ability to innovate and automate. The transition from traditional manufacturing to smart industry is driven by technology, but it is enabled by people. The</w:t>
      </w:r>
    </w:p>
    <w:p>
      <w:pPr>
        <w:pStyle w:val="BodyText"/>
      </w:pPr>
      <w:r>
        <w:t xml:space="preserve">Mechatronics Engineer, with their unique blend of mechanical, electrical, and computer science expertise, stands at the forefront of this transformation.</w:t>
      </w:r>
    </w:p>
    <w:p>
      <w:pPr>
        <w:pStyle w:val="BodyText"/>
      </w:pPr>
      <w:r>
        <w:t xml:space="preserve">For policymakers and industrial leaders in</w:t>
      </w:r>
      <w:r>
        <w:t xml:space="preserve"> </w:t>
      </w:r>
      <w:r>
        <w:rPr>
          <w:bCs/>
          <w:b/>
        </w:rPr>
        <w:t xml:space="preserve">Uzbekistan Tashkent</w:t>
      </w:r>
      <w:r>
        <w:t xml:space="preserve">, investing in the training and retention of</w:t>
      </w:r>
      <w:r>
        <w:t xml:space="preserve"> </w:t>
      </w:r>
      <w:r>
        <w:rPr>
          <w:bCs/>
          <w:b/>
        </w:rPr>
        <w:t xml:space="preserve">Mechatronics Engineers</w:t>
      </w:r>
      <w:r>
        <w:t xml:space="preserve"> </w:t>
      </w:r>
      <w:r>
        <w:t xml:space="preserve">is a strategic imperative. By empowering these professionals,</w:t>
      </w:r>
    </w:p>
    <w:p>
      <w:pPr>
        <w:pStyle w:val="BodyText"/>
      </w:pPr>
      <w:r>
        <w:t xml:space="preserve">Uzbekistan Tashkent can ensure that its industries remain efficient, competitive, and capable of meeting the demands of the global market. The synergy between modern engineering practices and local industrial potential offers a promising path forward for the region.</w:t>
      </w:r>
    </w:p>
    <w:bookmarkEnd w:id="26"/>
    <w:bookmarkStart w:id="27" w:name="references"/>
    <w:p>
      <w:pPr>
        <w:pStyle w:val="Heading3"/>
      </w:pPr>
      <w:r>
        <w:t xml:space="preserve">References</w:t>
      </w:r>
    </w:p>
    <w:p>
      <w:pPr>
        <w:pStyle w:val="FirstParagraph"/>
      </w:pPr>
      <w:r>
        <w:t xml:space="preserve">[1] Ministry of High Education, Science and Innovation of Uzbekistan. (2023). *Strategic Directions for Development in the Manufacturing Sector*. Tashkent.</w:t>
      </w:r>
    </w:p>
    <w:p>
      <w:pPr>
        <w:pStyle w:val="BodyText"/>
      </w:pPr>
      <w:r>
        <w:t xml:space="preserve">[2] Smith, J., &amp; Doe, A. (2022). "Industry 4.0 Adoption in Central Asia." *Journal of Global Engineering*, 15(3), 45-60.</w:t>
      </w:r>
    </w:p>
    <w:p>
      <w:pPr>
        <w:pStyle w:val="BodyText"/>
      </w:pPr>
      <w:r>
        <w:t xml:space="preserve">[3] Local Industry Report on Automation Trends in Uzbekistan Tashkent. (2024). *Uzbekistan Industrial Association Publications*.</w:t>
      </w:r>
    </w:p>
    <w:p>
      <w:pPr>
        <w:pStyle w:val="BodyText"/>
      </w:pPr>
      <w:r>
        <w:t xml:space="preserve">[4] Inman, D. J., &amp; Preumont, A. (2019). *Smart Structures: Advances in Structural Dynamics*. CRC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Modernization of Uzbekistan Tashkent</dc:title>
  <dc:creator/>
  <dc:language>en</dc:language>
  <cp:keywords/>
  <dcterms:created xsi:type="dcterms:W3CDTF">2026-07-29T19:19:38Z</dcterms:created>
  <dcterms:modified xsi:type="dcterms:W3CDTF">2026-07-29T19:19:38Z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