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Medical</w:t>
      </w:r>
      <w:r>
        <w:t xml:space="preserve"> </w:t>
      </w:r>
      <w:r>
        <w:t xml:space="preserve">Research</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A</w:t>
      </w:r>
      <w:r>
        <w:t xml:space="preserve"> </w:t>
      </w:r>
      <w:r>
        <w:t xml:space="preserve">Strategic</w:t>
      </w:r>
      <w:r>
        <w:t xml:space="preserve"> </w:t>
      </w:r>
      <w:r>
        <w:t xml:space="preserve">Conference</w:t>
      </w:r>
      <w:r>
        <w:t xml:space="preserve"> </w:t>
      </w:r>
      <w:r>
        <w:t xml:space="preserve">Paper</w:t>
      </w:r>
    </w:p>
    <w:bookmarkStart w:id="29" w:name="X6fb31c3567f52377c790b63c9e82017aa37c43c"/>
    <w:p>
      <w:pPr>
        <w:pStyle w:val="Heading1"/>
      </w:pPr>
      <w:r>
        <w:t xml:space="preserve">The Evolution of Medical Research in Brazil Rio de Janeiro: A Strategic Conference Paper</w:t>
      </w:r>
    </w:p>
    <w:p>
      <w:pPr>
        <w:pStyle w:val="FirstParagraph"/>
      </w:pPr>
      <w:r>
        <w:t xml:space="preserve">Presented at the International Summit on Global Health Innovations</w:t>
      </w:r>
    </w:p>
    <w:p>
      <w:pPr>
        <w:pStyle w:val="BodyText"/>
      </w:pPr>
      <w:r>
        <w:rPr>
          <w:bCs/>
          <w:b/>
        </w:rPr>
        <w:t xml:space="preserve">Date:</w:t>
      </w:r>
      <w:r>
        <w:t xml:space="preserve"> </w:t>
      </w:r>
      <w:r>
        <w:t xml:space="preserve">October 2023</w:t>
      </w:r>
      <w:r>
        <w:br/>
      </w:r>
      <w:r>
        <w:rPr>
          <w:bCs/>
          <w:b/>
        </w:rPr>
        <w:t xml:space="preserve">Location:</w:t>
      </w:r>
      <w:r>
        <w:t xml:space="preserve"> </w:t>
      </w:r>
      <w:r>
        <w:t xml:space="preserve">Rio de Janeiro, Brazil</w:t>
      </w:r>
    </w:p>
    <w:bookmarkStart w:id="20" w:name="abstract"/>
    <w:p>
      <w:pPr>
        <w:pStyle w:val="Heading2"/>
      </w:pPr>
      <w:r>
        <w:t xml:space="preserve">Abstract</w:t>
      </w:r>
    </w:p>
    <w:p>
      <w:pPr>
        <w:pStyle w:val="FirstParagraph"/>
      </w:pPr>
      <w:r>
        <w:t xml:space="preserve">This Conference Paper explores the dynamic landscape of medical research within the unique socio-geographical context of Brazil Rio de Janeiro. As a hub for tropical medicine and public health innovation, Rio serves as a critical case study for understanding how regional challenges drive global scientific advancements. This document analyzes the historical trajectory, current infrastructures, and future potential of medical researchers operating in this vibrant city-state. By examining key institutions such as the Oswaldo Cruz Foundation (Fiocruz) and various university hospitals, we highlight how local expertise addresses both endemic diseases and emerging global health threats. The paper argues that Brazil Rio de Janeiro is not merely a participant but a pivotal leader in the international medical research community, offering models for sustainable healthcare integration in developing economies.</w:t>
      </w:r>
    </w:p>
    <w:bookmarkEnd w:id="20"/>
    <w:bookmarkStart w:id="21" w:name="introduction"/>
    <w:p>
      <w:pPr>
        <w:pStyle w:val="Heading2"/>
      </w:pPr>
      <w:r>
        <w:t xml:space="preserve">1. Introduction</w:t>
      </w:r>
    </w:p>
    <w:p>
      <w:pPr>
        <w:pStyle w:val="FirstParagraph"/>
      </w:pPr>
      <w:r>
        <w:t xml:space="preserve">In the modern era of scientific discovery, the role of location cannot be overstated. Medical Researcher communities thrive where diverse patient populations intersect with advanced technological infrastructure and rigorous academic standards. Among global cities, Brazil Rio de Janeiro stands out as a beacon of biomedical innovation in Latin America. Situated along the Atlantic coast, this metropolitan hub has historically been at the forefront of epidemiological studies, particularly concerning tropical diseases that affect millions worldwide.</w:t>
      </w:r>
    </w:p>
    <w:p>
      <w:pPr>
        <w:pStyle w:val="BodyText"/>
      </w:pPr>
      <w:r>
        <w:t xml:space="preserve">This Conference Paper aims to dissect the contributions of medical researchers based in or actively collaborating within Brazil Rio de Janeiro. It seeks to provide a comprehensive overview of how local scientists navigate complex public health challenges while contributing significantly to international journals and global health policies. The significance of this study lies in its demonstration that high-impact research is not exclusive to wealthy nations but can emerge from resource-constrained settings through strategic collaboration and adaptive methodology.</w:t>
      </w:r>
    </w:p>
    <w:bookmarkEnd w:id="21"/>
    <w:bookmarkStart w:id="22" w:name="historical-context-the-legacy-of-fiocruz"/>
    <w:p>
      <w:pPr>
        <w:pStyle w:val="Heading2"/>
      </w:pPr>
      <w:r>
        <w:t xml:space="preserve">2. Historical Context: The Legacy of Fiocruz</w:t>
      </w:r>
    </w:p>
    <w:p>
      <w:pPr>
        <w:pStyle w:val="FirstParagraph"/>
      </w:pPr>
      <w:r>
        <w:t xml:space="preserve">To understand the present state of medical science in Brazil Rio de Janeiro, one must acknowledge the foundational role of the Oswaldo Cruz Foundation (Fiocruz). Established in 1900, Fiocruz is one of the oldest and most prestigious biomedical research institutions in South America. Located within Rio de Janeiro, it has been instrumental in eradicating yellow fever and combating malaria during the early twentieth century.</w:t>
      </w:r>
    </w:p>
    <w:p>
      <w:pPr>
        <w:pStyle w:val="BodyText"/>
      </w:pPr>
      <w:r>
        <w:t xml:space="preserve">The legacy of these early Medical Researcher pioneers established a culture of excellence that persists today. The institution’s presence in Brazil Rio de Janeiro ensures that the city remains a central node for vaccine development, drug discovery, and public health surveillance. This historical depth provides contemporary researchers with unparalleled access to historical data sets and biological samples, facilitating longitudinal studies that are rare in other parts of the world.</w:t>
      </w:r>
    </w:p>
    <w:bookmarkEnd w:id="22"/>
    <w:bookmarkStart w:id="23" w:name="X8e6b025c76d86256291f950406b2f980b415880"/>
    <w:p>
      <w:pPr>
        <w:pStyle w:val="Heading2"/>
      </w:pPr>
      <w:r>
        <w:t xml:space="preserve">3. Contemporary Challenges and Opportunities</w:t>
      </w:r>
    </w:p>
    <w:p>
      <w:pPr>
        <w:pStyle w:val="FirstParagraph"/>
      </w:pPr>
      <w:r>
        <w:t xml:space="preserve">The medical landscape in Brazil Rio de Janeiro is characterized by a stark dichotomy: high-end biomedical infrastructure coexists with significant public health disparities. This environment creates unique opportunities for Medical Researcher innovation. For instance, the study of urban infectious diseases, such as dengue fever, zika virus, and chikungunya, is directly informed by the dense urban ecology of Rio’s favelas and coastal areas.</w:t>
      </w:r>
    </w:p>
    <w:p>
      <w:pPr>
        <w:pStyle w:val="BodyText"/>
      </w:pPr>
      <w:r>
        <w:t xml:space="preserve">Researchers in Brazil Rio de Janeiro are currently focusing on three primary areas:</w:t>
      </w:r>
    </w:p>
    <w:p>
      <w:pPr>
        <w:numPr>
          <w:ilvl w:val="0"/>
          <w:numId w:val="1001"/>
        </w:numPr>
        <w:pStyle w:val="Compact"/>
      </w:pPr>
      <w:r>
        <w:rPr>
          <w:bCs/>
          <w:b/>
        </w:rPr>
        <w:t xml:space="preserve">Tropical Medicine:</w:t>
      </w:r>
      <w:r>
        <w:t xml:space="preserve"> </w:t>
      </w:r>
      <w:r>
        <w:t xml:space="preserve">Developing vaccines and therapeutics for vector-borne diseases that are prevalent in the region but also threaten global travelers and residents of other tropical zones.</w:t>
      </w:r>
    </w:p>
    <w:p>
      <w:pPr>
        <w:numPr>
          <w:ilvl w:val="0"/>
          <w:numId w:val="1001"/>
        </w:numPr>
        <w:pStyle w:val="Compact"/>
      </w:pPr>
      <w:r>
        <w:rPr>
          <w:bCs/>
          <w:b/>
        </w:rPr>
        <w:t xml:space="preserve">Social Determinants of Health:</w:t>
      </w:r>
    </w:p>
    <w:p>
      <w:pPr>
        <w:numPr>
          <w:ilvl w:val="0"/>
          <w:numId w:val="1001"/>
        </w:numPr>
        <w:pStyle w:val="Compact"/>
      </w:pPr>
      <w:r>
        <w:rPr>
          <w:bCs/>
          <w:b/>
        </w:rPr>
        <w:t xml:space="preserve">Oncology and Chronic Disease:</w:t>
      </w:r>
      <w:r>
        <w:t xml:space="preserve"> </w:t>
      </w:r>
      <w:r>
        <w:t xml:space="preserve">Addressing the rising burden of non-communicable diseases as lifestyles in urban centers like Rio undergo rapid modernization.</w:t>
      </w:r>
    </w:p>
    <w:bookmarkEnd w:id="23"/>
    <w:bookmarkStart w:id="24" w:name="X8008c62dd3d21635916d5cfe55e6d00475b574b"/>
    <w:p>
      <w:pPr>
        <w:pStyle w:val="Heading2"/>
      </w:pPr>
      <w:r>
        <w:t xml:space="preserve">4. Infrastructure and Collaborative Networks</w:t>
      </w:r>
    </w:p>
    <w:p>
      <w:pPr>
        <w:pStyle w:val="FirstParagraph"/>
      </w:pPr>
      <w:r>
        <w:t xml:space="preserve">The efficacy of medical research is heavily dependent on infrastructure. Brazil Rio de Janeiro boasts state-of-the-art laboratories equipped with advanced genomic sequencing technologies, high-performance computing clusters for data analysis, and clinical trial facilities that meet international regulatory standards.</w:t>
      </w:r>
    </w:p>
    <w:p>
      <w:pPr>
        <w:pStyle w:val="BodyText"/>
      </w:pPr>
      <w:r>
        <w:t xml:space="preserve">Furthermore, the connectivity between local Medical Researcher groups and international bodies is robust. Collaborations with institutions in Europe, North America, and Asia allow for the sharing of knowledge and resources. These partnerships are crucial for securing funding for large-scale studies that would be impossible to conduct independently. The presence of major pharmaceutical companies establishing research hubs in Brazil Rio de Janeiro further strengthens this ecosystem, creating a pipeline from academic discovery to industrial application.</w:t>
      </w:r>
    </w:p>
    <w:bookmarkEnd w:id="24"/>
    <w:bookmarkStart w:id="25" w:name="X504da37a90b6d0637cc7b2c1ce1f3272403d729"/>
    <w:p>
      <w:pPr>
        <w:pStyle w:val="Heading2"/>
      </w:pPr>
      <w:r>
        <w:t xml:space="preserve">5. Ethical Considerations and Community Engagement</w:t>
      </w:r>
    </w:p>
    <w:p>
      <w:pPr>
        <w:pStyle w:val="FirstParagraph"/>
      </w:pPr>
      <w:r>
        <w:t xml:space="preserve">A distinctive feature of medical research in Brazil Rio de Janeiro is the emphasis on ethical engagement with local communities. Given the historical exploitation of vulnerable populations in global health studies, contemporary researchers prioritize informed consent and community benefit. In Brazil Rio de Janeiro, this approach has become a model for ethical clinical trials.</w:t>
      </w:r>
    </w:p>
    <w:p>
      <w:pPr>
        <w:pStyle w:val="BodyText"/>
      </w:pPr>
      <w:r>
        <w:t xml:space="preserve">Medical Researcher teams often work alongside social scientists and community leaders to ensure that research objectives align with local needs. This participatory approach not only enhances the validity of the data by ensuring higher participation rates but also builds trust between the scientific community and the public. Such strategies are particularly vital when dealing with sensitive topics such as HIV/AIDS prevention, mental health, and maternal care.</w:t>
      </w:r>
    </w:p>
    <w:bookmarkEnd w:id="25"/>
    <w:bookmarkStart w:id="26" w:name="future-directions"/>
    <w:p>
      <w:pPr>
        <w:pStyle w:val="Heading2"/>
      </w:pPr>
      <w:r>
        <w:t xml:space="preserve">6. Future Directions</w:t>
      </w:r>
    </w:p>
    <w:p>
      <w:pPr>
        <w:pStyle w:val="FirstParagraph"/>
      </w:pPr>
      <w:r>
        <w:t xml:space="preserve">Looking ahead, the trajectory of medical science in Brazil Rio de Janeiro points toward greater integration of artificial intelligence and big data analytics. The sheer volume of health data generated by the Unified Health System (SUS) offers a goldmine for predictive modeling, provided that privacy concerns are addressed through robust legal frameworks.</w:t>
      </w:r>
    </w:p>
    <w:p>
      <w:pPr>
        <w:pStyle w:val="BodyText"/>
      </w:pPr>
      <w:r>
        <w:t xml:space="preserve">Moreover, as climate change alters the distribution of disease vectors, Brazil Rio de Janeiro is expected to play an even more critical role in monitoring and responding to emerging infectious diseases. The city’s strategic position allows it to serve as a sentinel for health threats entering South America via maritime and air routes.</w:t>
      </w:r>
    </w:p>
    <w:bookmarkEnd w:id="26"/>
    <w:bookmarkStart w:id="27" w:name="conclusion"/>
    <w:p>
      <w:pPr>
        <w:pStyle w:val="Heading2"/>
      </w:pPr>
      <w:r>
        <w:t xml:space="preserve">7. Conclusion</w:t>
      </w:r>
    </w:p>
    <w:p>
      <w:pPr>
        <w:pStyle w:val="FirstParagraph"/>
      </w:pPr>
      <w:r>
        <w:t xml:space="preserve">In conclusion, this Conference Paper demonstrates that Brazil Rio de Janeiro is a vital center for medical innovation. The synergy between historical institutions like Fiocruz, modern university research centers, and community-focused ethical practices creates a resilient environment for scientific inquiry. For the global Medical Researcher community, engaging with partners in Brazil Rio de Janeiro offers unique insights into tropical medicine and social health determinants.</w:t>
      </w:r>
    </w:p>
    <w:p>
      <w:pPr>
        <w:pStyle w:val="BodyText"/>
      </w:pPr>
      <w:r>
        <w:t xml:space="preserve">As we face new public health crises globally, the lessons learned from the research conducted in this dynamic Brazilian city will prove invaluable. Supporting and expanding these initiatives will not only benefit local populations but also contribute significantly to global health security. It is imperative that international bodies continue to invest in the scientific infrastructure of Brazil Rio de Janeiro, recognizing it as a key player in the future of medical discovery.</w:t>
      </w:r>
    </w:p>
    <w:bookmarkEnd w:id="27"/>
    <w:bookmarkStart w:id="28" w:name="references"/>
    <w:p>
      <w:pPr>
        <w:pStyle w:val="Heading2"/>
      </w:pPr>
      <w:r>
        <w:t xml:space="preserve">References</w:t>
      </w:r>
    </w:p>
    <w:p>
      <w:pPr>
        <w:pStyle w:val="FirstParagraph"/>
      </w:pPr>
      <w:r>
        <w:rPr>
          <w:iCs/>
          <w:i/>
        </w:rPr>
        <w:t xml:space="preserve">(Note: In a full academic submission, this section would contain detailed citations from peer-reviewed journals, government health reports from Brazil, and historical archives related to Fiocruz and international health organizations.)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Medical Research in Brazil Rio de Janeiro: A Strategic Conference Paper</dc:title>
  <dc:creator/>
  <cp:keywords/>
  <dcterms:created xsi:type="dcterms:W3CDTF">2026-07-29T17:41:28Z</dcterms:created>
  <dcterms:modified xsi:type="dcterms:W3CDTF">2026-07-29T17:41:28Z</dcterms:modified>
</cp:coreProperties>
</file>

<file path=docProps/custom.xml><?xml version="1.0" encoding="utf-8"?>
<Properties xmlns="http://schemas.openxmlformats.org/officeDocument/2006/custom-properties" xmlns:vt="http://schemas.openxmlformats.org/officeDocument/2006/docPropsVTypes"/>
</file>