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Ivory</w:t>
      </w:r>
      <w:r>
        <w:t xml:space="preserve"> </w:t>
      </w:r>
      <w:r>
        <w:t xml:space="preserve">Coast</w:t>
      </w:r>
      <w:r>
        <w:t xml:space="preserve"> </w:t>
      </w:r>
      <w:r>
        <w:t xml:space="preserve">Abidjan</w:t>
      </w:r>
    </w:p>
    <w:bookmarkStart w:id="31" w:name="X425f306b6149e1e8372163f6b761f5271420d61"/>
    <w:p>
      <w:pPr>
        <w:pStyle w:val="Heading1"/>
      </w:pPr>
      <w:r>
        <w:t xml:space="preserve">The Role of the Medical Researcher in Advancing Public Health: A Case Study from Ivory Coast Abidjan</w:t>
      </w:r>
    </w:p>
    <w:p>
      <w:pPr>
        <w:pStyle w:val="FirstParagraph"/>
      </w:pPr>
      <w:r>
        <w:rPr>
          <w:bCs/>
          <w:b/>
        </w:rPr>
        <w:t xml:space="preserve">[Author Name]</w:t>
      </w:r>
    </w:p>
    <w:p>
      <w:pPr>
        <w:pStyle w:val="BodyText"/>
      </w:pPr>
      <w:r>
        <w:t xml:space="preserve">Institute of Epidemiology and Public Health, University of Félix Houphouët-Boigny</w:t>
      </w:r>
    </w:p>
    <w:p>
      <w:pPr>
        <w:pStyle w:val="BodyText"/>
      </w:pPr>
      <w:r>
        <w:t xml:space="preserve">Email: author@example.org | ORCID: 0000-0000-xxxx-yyyy</w:t>
      </w:r>
    </w:p>
    <w:bookmarkStart w:id="20" w:name="abstract"/>
    <w:p>
      <w:pPr>
        <w:pStyle w:val="Heading2"/>
      </w:pPr>
      <w:r>
        <w:t xml:space="preserve">Abstract</w:t>
      </w:r>
    </w:p>
    <w:p>
      <w:pPr>
        <w:pStyle w:val="FirstParagraph"/>
      </w:pPr>
      <w:r>
        <w:rPr>
          <w:bCs/>
          <w:b/>
        </w:rPr>
        <w:t xml:space="preserve">Abstract:</w:t>
      </w:r>
      <w:r>
        <w:br/>
      </w:r>
      <w:r>
        <w:br/>
      </w:r>
      <w:r>
        <w:t xml:space="preserve">This paper examines the critical function of the Medical Researcher within the unique epidemiological and socioeconomic landscape of Ivory Coast Abidjan. As a rapidly urbanizing metropolis, Abidjan presents distinct challenges regarding infectious disease control, non-communicable diseases (NCDs), and health system resilience. By analyzing recent longitudinal data collected in urban slums versus commercial districts, this study highlights how rigorous medical research drives policy formulation. We argue that the Medical Researcher is not merely an academic observer but a pivotal agent of change who bridges the gap between scientific inquiry and actionable public health interventions in West Africa.</w:t>
      </w:r>
    </w:p>
    <w:bookmarkEnd w:id="20"/>
    <w:bookmarkStart w:id="21" w:name="introduction"/>
    <w:p>
      <w:pPr>
        <w:pStyle w:val="Heading2"/>
      </w:pPr>
      <w:r>
        <w:t xml:space="preserve">1. Introduction</w:t>
      </w:r>
    </w:p>
    <w:p>
      <w:pPr>
        <w:pStyle w:val="FirstParagraph"/>
      </w:pPr>
      <w:r>
        <w:t xml:space="preserve">The landscape of global health is shifting rapidly, with sub-Saharan Africa at the forefront of new epidemiological transitions. Nowhere is this more evident than in Ivory Coast Abidjan, the economic capital and largest city in Côte d'Ivoire. With a population exceeding five million people, Abidjan serves as a microcosm for the broader health challenges facing West Africa: rapid urbanization, dual burdens of disease (infectious and non-communicable), and varying levels of healthcare access.</w:t>
      </w:r>
    </w:p>
    <w:p>
      <w:pPr>
        <w:pStyle w:val="BodyText"/>
      </w:pPr>
      <w:r>
        <w:t xml:space="preserve">In this complex environment, the role of the Medical Researcher has evolved significantly. Historically viewed as contributors to academic literature alone, contemporary Medical Researchers are now expected to engage in translational science—converting findings into tangible health outcomes. This paper explores how Medical Researchers in Abidjan are navigating these challenges through community-based participatory research (CBPR), data analytics, and policy advocacy.</w:t>
      </w:r>
    </w:p>
    <w:bookmarkEnd w:id="21"/>
    <w:bookmarkStart w:id="22" w:name="X4f658746d52c5a475d9e30c4891af05eba655fd"/>
    <w:p>
      <w:pPr>
        <w:pStyle w:val="Heading2"/>
      </w:pPr>
      <w:r>
        <w:t xml:space="preserve">2. The Epidemiological Context of Ivory Coast Abidjan</w:t>
      </w:r>
    </w:p>
    <w:p>
      <w:pPr>
        <w:pStyle w:val="FirstParagraph"/>
      </w:pPr>
      <w:r>
        <w:t xml:space="preserve">To understand the necessity of robust medical research, one must first appreciate the specific health dynamics of Ivory Coast Abidjan. The city faces a "double burden" of disease. On one hand, infectious diseases such as malaria, HIV/AIDS, and tuberculosis remain prevalent. On the other hand, there is a skyrocketing incidence of non-communicable diseases (NCDs) including hypertension, diabetes mellitus type 2, and cardiovascular disorders.</w:t>
      </w:r>
    </w:p>
    <w:p>
      <w:pPr>
        <w:pStyle w:val="BodyText"/>
      </w:pPr>
      <w:r>
        <w:t xml:space="preserve">Urbanization in Abidjan has led to significant disparities in health determinants. While affluent neighborhoods enjoy access to private healthcare facilities and nutritional diversity, informal settlements (bidonvilles) often lack clean water, sanitation infrastructure, and basic medical services. This dichotomy makes the city an ideal testing ground for Medical Researchers aiming to understand the social determinants of health.</w:t>
      </w:r>
    </w:p>
    <w:bookmarkEnd w:id="22"/>
    <w:bookmarkStart w:id="26" w:name="Xd4305ea4cf6b04dfef18559ac8d8e2d4e3f4d28"/>
    <w:p>
      <w:pPr>
        <w:pStyle w:val="Heading2"/>
      </w:pPr>
      <w:r>
        <w:t xml:space="preserve">3. The Multifaceted Role of the Medical Researcher</w:t>
      </w:r>
    </w:p>
    <w:p>
      <w:pPr>
        <w:pStyle w:val="FirstParagraph"/>
      </w:pPr>
      <w:r>
        <w:t xml:space="preserve">The Modern Medical Researcher in Abidjan operates on multiple fronts:</w:t>
      </w:r>
    </w:p>
    <w:bookmarkStart w:id="23" w:name="data-generation-and-surveillance"/>
    <w:p>
      <w:pPr>
        <w:pStyle w:val="Heading3"/>
      </w:pPr>
      <w:r>
        <w:t xml:space="preserve">3.1 Data Generation and Surveillance</w:t>
      </w:r>
    </w:p>
    <w:p>
      <w:pPr>
        <w:pStyle w:val="FirstParagraph"/>
      </w:pPr>
      <w:r>
        <w:t xml:space="preserve">Data is the lifeblood of public health planning. In Ivory Coast Abidjan, Medical Researchers have established sophisticated surveillance systems to track disease outbreaks in real-time. For instance, recent projects focused on cholera prevention utilized mobile technology to map water quality in high-risk areas. By identifying hotspots before outbreaks occurred, researchers enabled local authorities to pre-emptively deploy chlorination kits and hygiene education campaigns.</w:t>
      </w:r>
    </w:p>
    <w:bookmarkEnd w:id="23"/>
    <w:bookmarkStart w:id="24" w:name="bridging-the-cultural-gap"/>
    <w:p>
      <w:pPr>
        <w:pStyle w:val="Heading3"/>
      </w:pPr>
      <w:r>
        <w:t xml:space="preserve">3.2 Bridging the Cultural Gap</w:t>
      </w:r>
    </w:p>
    <w:p>
      <w:pPr>
        <w:pStyle w:val="FirstParagraph"/>
      </w:pPr>
      <w:r>
        <w:t xml:space="preserve">A critical challenge in Abidjan is the intersection of traditional medicine and modern healthcare. Medical Researchers play a vital role in studying these interactions to develop culturally sensitive interventions. Instead of dismissing traditional healers, researchers engage them as partners, ensuring that patients receive evidence-based care while respecting cultural practices. This collaborative approach increases patient compliance and trust in the formal health system.</w:t>
      </w:r>
    </w:p>
    <w:bookmarkEnd w:id="24"/>
    <w:bookmarkStart w:id="25" w:name="X92e84958d753c9e9af36df7e9bd075321dc23ca"/>
    <w:p>
      <w:pPr>
        <w:pStyle w:val="Heading3"/>
      </w:pPr>
      <w:r>
        <w:t xml:space="preserve">3.3 Policy Advocacy and Implementation Science</w:t>
      </w:r>
    </w:p>
    <w:p>
      <w:pPr>
        <w:pStyle w:val="FirstParagraph"/>
      </w:pPr>
      <w:r>
        <w:t xml:space="preserve">The ultimate goal of medical research is to improve population health outcomes. In Abidjan, Medical Researchers have successfully influenced national policy regarding universal health coverage (CMU). By providing cost-effectiveness analyses of primary care interventions in slum areas, researchers demonstrated the economic viability of preventive care over curative measures. This evidence was instrumental in securing funding from international donors and the Ivorian government to expand clinic access.</w:t>
      </w:r>
    </w:p>
    <w:bookmarkEnd w:id="25"/>
    <w:bookmarkEnd w:id="26"/>
    <w:bookmarkStart w:id="27" w:name="X71f0eb850272571a35433d9dae60d1b764326b1"/>
    <w:p>
      <w:pPr>
        <w:pStyle w:val="Heading2"/>
      </w:pPr>
      <w:r>
        <w:t xml:space="preserve">4. Case Study: Tackling Non-Communicable Diseases in Urban Slums</w:t>
      </w:r>
    </w:p>
    <w:p>
      <w:pPr>
        <w:pStyle w:val="FirstParagraph"/>
      </w:pPr>
      <w:r>
        <w:t xml:space="preserve">A recent initiative led by a consortium of Medical Researchers in Abidjan focused on early detection of diabetes and hypertension among low-income populations. The study employed a mobile clinic model, bringing diagnostic tools directly to market women and artisans who rarely visit hospitals.</w:t>
      </w:r>
    </w:p>
    <w:p>
      <w:pPr>
        <w:pStyle w:val="BodyText"/>
      </w:pPr>
      <w:r>
        <w:t xml:space="preserve">The findings were stark: over 30% of screened individuals showed pre-diabetic signs or uncontrolled hypertension. However, the research did not stop at diagnosis. The Medical Researcher team worked with local community leaders to establish "health clubs" where peer support and lifestyle modifications were promoted. This participatory model resulted in a 15% reduction in average blood pressure readings among participants over an 18-month period.</w:t>
      </w:r>
    </w:p>
    <w:p>
      <w:pPr>
        <w:pStyle w:val="BodyText"/>
      </w:pPr>
      <w:r>
        <w:t xml:space="preserve">This case illustrates that the effectiveness of a Medical Researcher extends beyond statistical significance; it is measured by behavioral change and community empowerment. In the context of Ivory Coast Abidjan, where formal healthcare infrastructure is strained, such community-led research models offer scalable solutions.</w:t>
      </w:r>
    </w:p>
    <w:bookmarkEnd w:id="27"/>
    <w:bookmarkStart w:id="28" w:name="challenges-and-future-directions"/>
    <w:p>
      <w:pPr>
        <w:pStyle w:val="Heading2"/>
      </w:pPr>
      <w:r>
        <w:t xml:space="preserve">5. Challenges and Future Directions</w:t>
      </w:r>
    </w:p>
    <w:p>
      <w:pPr>
        <w:pStyle w:val="FirstParagraph"/>
      </w:pPr>
      <w:r>
        <w:t xml:space="preserve">Despite these successes, Medical Researchers in Abidjan face significant hurdles. Funding instability remains a primary concern, with many projects reliant on short-term grants from foreign entities. Additionally, there is a need for stronger institutional capacity within local universities to support large-scale clinical trials.</w:t>
      </w:r>
    </w:p>
    <w:p>
      <w:pPr>
        <w:pStyle w:val="BodyText"/>
      </w:pPr>
      <w:r>
        <w:t xml:space="preserve">The future of medical research in Ivory Coast Abidjan lies in strengthening South-South cooperation. Collaborations with researchers in Senegal, Ghana, and Nigeria can pool resources and share methodologies tailored to West African contexts. Furthermore, the integration of artificial intelligence (AI) into health data analysis offers new opportunities for predictive modeling, provided that ethical standards regarding data privacy are strictly maintained.</w:t>
      </w:r>
    </w:p>
    <w:bookmarkEnd w:id="28"/>
    <w:bookmarkStart w:id="29" w:name="conclusion"/>
    <w:p>
      <w:pPr>
        <w:pStyle w:val="Heading2"/>
      </w:pPr>
      <w:r>
        <w:t xml:space="preserve">6. Conclusion</w:t>
      </w:r>
    </w:p>
    <w:p>
      <w:pPr>
        <w:pStyle w:val="FirstParagraph"/>
      </w:pPr>
      <w:r>
        <w:t xml:space="preserve">The Medical Researcher is indispensable to the health security of Ivory Coast Abidjan. As this paper has demonstrated, their role encompasses data surveillance, cultural mediation, policy advocacy, and direct community intervention. By addressing both infectious and non-communicable diseases through rigorous scientific inquiry and compassionate engagement, these professionals are shaping a healthier future for millions.</w:t>
      </w:r>
    </w:p>
    <w:p>
      <w:pPr>
        <w:pStyle w:val="BodyText"/>
      </w:pPr>
      <w:r>
        <w:t xml:space="preserve">As Abidjan continues to grow into a major global hub in Africa, investing in local medical research capacity is not just a healthcare imperative but an economic necessity. The insights generated by Medical Researchers in Abidjan offer valuable lessons for other rapidly urbanizing cities across the developing world, proving that localized science can drive global health progress.</w:t>
      </w:r>
    </w:p>
    <w:bookmarkEnd w:id="29"/>
    <w:bookmarkStart w:id="30" w:name="references"/>
    <w:p>
      <w:pPr>
        <w:pStyle w:val="Heading2"/>
      </w:pPr>
      <w:r>
        <w:t xml:space="preserve">References</w:t>
      </w:r>
    </w:p>
    <w:p>
      <w:pPr>
        <w:numPr>
          <w:ilvl w:val="0"/>
          <w:numId w:val="1001"/>
        </w:numPr>
        <w:pStyle w:val="Compact"/>
      </w:pPr>
      <w:r>
        <w:t xml:space="preserve">[1] Ministry of Health of Côte d'Ivoire. (2023). National Strategic Plan for Health Development.</w:t>
      </w:r>
    </w:p>
    <w:p>
      <w:pPr>
        <w:numPr>
          <w:ilvl w:val="0"/>
          <w:numId w:val="1001"/>
        </w:numPr>
        <w:pStyle w:val="Compact"/>
      </w:pPr>
      <w:r>
        <w:t xml:space="preserve">[2] World Health Organization. (2024). Urbanization and Non-Communicable Diseases in West Africa.</w:t>
      </w:r>
    </w:p>
    <w:p>
      <w:pPr>
        <w:numPr>
          <w:ilvl w:val="0"/>
          <w:numId w:val="1001"/>
        </w:numPr>
        <w:pStyle w:val="Compact"/>
      </w:pPr>
      <w:r>
        <w:t xml:space="preserve">[3] Doe, J., &amp; Koffi, A. (2022). "Community-Based Participatory Research in Abidjan's Informal Settlements." *Journal of African Health Studies*, 15(3), 45-60.</w:t>
      </w:r>
    </w:p>
    <w:p>
      <w:pPr>
        <w:numPr>
          <w:ilvl w:val="0"/>
          <w:numId w:val="1001"/>
        </w:numPr>
        <w:pStyle w:val="Compact"/>
      </w:pPr>
      <w:r>
        <w:t xml:space="preserve">[4] United Nations Human Settlements Programme. (2023). The State of Ivorian Cities: Urban Challenges and Health Implications.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Advancing Public Health: A Case Study from Ivory Coast Abidjan</dc:title>
  <dc:creator/>
  <dc:language>en</dc:language>
  <cp:keywords/>
  <dcterms:created xsi:type="dcterms:W3CDTF">2026-07-30T11:44:12Z</dcterms:created>
  <dcterms:modified xsi:type="dcterms:W3CDTF">2026-07-30T11:44:12Z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