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Healthcare: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8" w:name="Xc7cf8a02c3c547ba8542a855cb7157479a9d37e"/>
    <w:p>
      <w:pPr>
        <w:pStyle w:val="Heading1"/>
      </w:pPr>
      <w:r>
        <w:t xml:space="preserve">Elevating Healthcare Standards</w:t>
      </w:r>
      <w:r>
        <w:br/>
      </w:r>
      <w:r>
        <w:t xml:space="preserve">The Strategic Role of the Medical Researcher in Nigeria Abuja</w:t>
      </w:r>
    </w:p>
    <w:p>
      <w:pPr>
        <w:pStyle w:val="FirstParagraph"/>
      </w:pPr>
      <w:r>
        <w:t xml:space="preserve">[Author Name]</w:t>
      </w:r>
      <w:r>
        <w:br/>
      </w:r>
      <w:r>
        <w:br/>
      </w:r>
      <w:r>
        <w:t xml:space="preserve">Department of Public Health and Biomedical Sciences</w:t>
      </w:r>
      <w:r>
        <w:br/>
      </w:r>
      <w:r>
        <w:br/>
      </w:r>
      <w:r>
        <w:t xml:space="preserve">Abstracted for Presentation at the National Conference on Health Systems Reform, Abuja</w:t>
      </w:r>
      <w:r>
        <w:br/>
      </w:r>
      <w:r>
        <w:br/>
      </w:r>
    </w:p>
    <w:p>
      <w:pPr>
        <w:pStyle w:val="BodyText"/>
      </w:pPr>
      <w:r>
        <w:t xml:space="preserve">Abstract:</w:t>
      </w:r>
      <w:r>
        <w:br/>
      </w:r>
      <w:r>
        <w:br/>
      </w:r>
      <w:r>
        <w:t xml:space="preserve">As Nigeria’s capital city, Abuja represents a unique intersection of policy-making, administrative efficiency, and demographic diversity. This paper explores the critical function of the Medical Researcher within this specific geographic and socio-political context. While rural areas face distinct logistical challenges, Abuja serves as the epicenter for national health data aggregation and strategic planning. We argue that empowering Medical Researcher positions in Abuja is not merely an academic exercise but a fundamental requirement for sustainable healthcare delivery across Nigeria. This document outlines current epidemiological trends, proposes a framework for integrating research into clinical practice within the Federal Capital Territory (FCT), and advocates for increased funding to support local scientific inquiry.</w:t>
      </w:r>
    </w:p>
    <w:bookmarkStart w:id="20" w:name="introduction"/>
    <w:p>
      <w:pPr>
        <w:pStyle w:val="Heading2"/>
      </w:pPr>
      <w:r>
        <w:t xml:space="preserve">1. Introduction</w:t>
      </w:r>
    </w:p>
    <w:p>
      <w:pPr>
        <w:pStyle w:val="FirstParagraph"/>
      </w:pPr>
      <w:r>
        <w:t xml:space="preserve">The landscape of public health in Nigeria is characterized by a dual burden of disease, where infectious diseases coexist with a rapidly rising prevalence of non-communicable conditions such as hypertension, diabetes, and cancer. In this complex environment, the role of the Medical Researcher cannot be overstated. Research acts as the compass that guides policy formulation and resource allocation. Nowhere is this more pertinent than in Nigeria Abuja.</w:t>
      </w:r>
    </w:p>
    <w:p>
      <w:pPr>
        <w:pStyle w:val="BodyText"/>
      </w:pPr>
      <w:r>
        <w:t xml:space="preserve">Nigeria Abuja is not simply a city; it is the administrative heart of a nation with over 200 million people. It hosts key federal health institutions, including the National Hospital, various teaching hospitals, and headquarters of non-governmental organizations (NGOs) focused on global health initiatives. Consequently, the Medical Researcher operating in this hub has a disproportionate influence on national health outcomes. This paper aims to dissect the specific opportunities and challenges facing medical research within Nigeria Abuja.</w:t>
      </w:r>
    </w:p>
    <w:bookmarkEnd w:id="20"/>
    <w:bookmarkStart w:id="21" w:name="the-unique-context-of-nigeria-abuja"/>
    <w:p>
      <w:pPr>
        <w:pStyle w:val="Heading2"/>
      </w:pPr>
      <w:r>
        <w:t xml:space="preserve">2. The Unique Context of Nigeria Abuja</w:t>
      </w:r>
    </w:p>
    <w:p>
      <w:pPr>
        <w:pStyle w:val="FirstParagraph"/>
      </w:pPr>
      <w:r>
        <w:t xml:space="preserve">To understand the necessity of robust medical research, one must first appreciate the unique demographic and infrastructural realities of Nigeria Abuja. Unlike other Nigerian cities with historical colonial infrastructure or deep-rooted traditional power structures, Abuja is a planned city designed to be a melting pot of ethnic and religious diversity. This diversity provides a rich dataset for epidemiological studies that may not be available elsewhere.</w:t>
      </w:r>
    </w:p>
    <w:p>
      <w:pPr>
        <w:pStyle w:val="BodyText"/>
      </w:pPr>
      <w:r>
        <w:t xml:space="preserve">However, the concentration of wealth in certain districts alongside poverty in others creates health disparities. A Medical Researcher in Nigeria Abuja is often tasked with understanding how these socioeconomic divides affect access to care. Furthermore, as the seat of government, Abuja attracts a mobile population—civil servants and their families—who may present with health profiles different from those of the rural poor who migrate to the city for specialized treatment. Understanding this "Abuja Health Profile" requires rigorous, localized study.</w:t>
      </w:r>
    </w:p>
    <w:bookmarkEnd w:id="21"/>
    <w:bookmarkStart w:id="22" w:name="Xd3634906bfaf40baed1f0f0270d179e32f521be"/>
    <w:p>
      <w:pPr>
        <w:pStyle w:val="Heading2"/>
      </w:pPr>
      <w:r>
        <w:t xml:space="preserve">3. The Imperative for Localized Medical Research</w:t>
      </w:r>
    </w:p>
    <w:p>
      <w:pPr>
        <w:pStyle w:val="FirstParagraph"/>
      </w:pPr>
      <w:r>
        <w:t xml:space="preserve">Historically, much of the medical literature affecting Nigerian patients has been derived from Western contexts or broad continental studies that fail to capture local nuances. This creates a gap in evidence-based medicine. For instance, genetic markers for drug metabolism can vary significantly between ethnic groups in Nigeria. A Medical Researcher is essential in bridging this gap by conducting pharmacogenomic studies specific to the Nigerian population.</w:t>
      </w:r>
    </w:p>
    <w:p>
      <w:pPr>
        <w:pStyle w:val="BodyText"/>
      </w:pPr>
      <w:r>
        <w:t xml:space="preserve">In Nigeria Abuja specifically, research opportunities are abundant due to the concentration of tertiary institutions such as the University of Abuja Teaching Hospital (UATH) and other medical centers. These institutions provide the necessary infrastructure for clinical trials, public health surveys, and behavioral health studies. By investing in local Medical Researcher roles, we ensure that treatments prescribed in Abuja's hospitals are tailored to the genetic and environmental realities of its residents.</w:t>
      </w:r>
    </w:p>
    <w:bookmarkEnd w:id="22"/>
    <w:bookmarkStart w:id="23" w:name="challenges-facing-medical-researchers"/>
    <w:p>
      <w:pPr>
        <w:pStyle w:val="Heading2"/>
      </w:pPr>
      <w:r>
        <w:t xml:space="preserve">4. Challenges Facing Medical Researchers</w:t>
      </w:r>
    </w:p>
    <w:p>
      <w:pPr>
        <w:pStyle w:val="FirstParagraph"/>
      </w:pPr>
      <w:r>
        <w:t xml:space="preserve">Despite the potential, the path for a Medical Researcher is fraught with obstacles. In Nigeria Abuja, while infrastructure may be better than in rural outposts, funding remains a critical constraint. Public research grants are often limited and highly competitive. Additionally, there is sometimes a disconnect between academic research findings and policy implementation by federal agencies.</w:t>
      </w:r>
    </w:p>
    <w:p>
      <w:pPr>
        <w:pStyle w:val="BodyText"/>
      </w:pPr>
      <w:r>
        <w:t xml:space="preserve">Another significant challenge is the "brain drain." Many talented Medical Researcher professionals migrate to Europe or North America where they find better funding and facilities. Retaining talent in Nigeria Abuja requires creating an ecosystem that supports long-term scientific inquiry, provides competitive remuneration, and offers opportunities for international collaboration without requiring permanent relocation.</w:t>
      </w:r>
    </w:p>
    <w:bookmarkEnd w:id="23"/>
    <w:bookmarkStart w:id="24" w:name="strategic-framework-for-integration"/>
    <w:p>
      <w:pPr>
        <w:pStyle w:val="Heading2"/>
      </w:pPr>
      <w:r>
        <w:t xml:space="preserve">5. Strategic Framework for Integration</w:t>
      </w:r>
    </w:p>
    <w:p>
      <w:pPr>
        <w:pStyle w:val="FirstParagraph"/>
      </w:pPr>
      <w:r>
        <w:t xml:space="preserve">To address these challenges, we propose a three-pronged strategy focused on the Medical Researcher in Nigeria Abuja:</w:t>
      </w:r>
    </w:p>
    <w:p>
      <w:pPr>
        <w:numPr>
          <w:ilvl w:val="0"/>
          <w:numId w:val="1001"/>
        </w:numPr>
        <w:pStyle w:val="Compact"/>
      </w:pPr>
      <w:r>
        <w:rPr>
          <w:bCs/>
          <w:b/>
        </w:rPr>
        <w:t xml:space="preserve">Data Centralization:</w:t>
      </w:r>
      <w:r>
        <w:t xml:space="preserve">The Federal Ministry of Health should collaborate with private research entities to create a centralized database for health records within Nigeria Abuja. This will allow Medical Researcher professionals to access anonymized data for longitudinal studies.</w:t>
      </w:r>
    </w:p>
    <w:p>
      <w:pPr>
        <w:numPr>
          <w:ilvl w:val="0"/>
          <w:numId w:val="1001"/>
        </w:numPr>
        <w:pStyle w:val="Compact"/>
      </w:pPr>
      <w:r>
        <w:rPr>
          <w:bCs/>
          <w:b/>
        </w:rPr>
        <w:t xml:space="preserve">Public-Private Partnerships (PPPs):</w:t>
      </w:r>
      <w:r>
        <w:t xml:space="preserve">We encourage NGOs and pharmaceutical companies operating in Nigeria Abuja to fund local research initiatives. This not only provides funding but also ensures that research addresses the specific diseases prevalent in the region, such as malaria, typhoid, and emerging viral threats.</w:t>
      </w:r>
    </w:p>
    <w:p>
      <w:pPr>
        <w:numPr>
          <w:ilvl w:val="0"/>
          <w:numId w:val="1001"/>
        </w:numPr>
        <w:pStyle w:val="Compact"/>
      </w:pPr>
      <w:r>
        <w:rPr>
          <w:bCs/>
          <w:b/>
        </w:rPr>
        <w:t xml:space="preserve">Policy Integration:</w:t>
      </w:r>
      <w:r>
        <w:t xml:space="preserve">A formal mechanism must be established where findings from Medical Researcher professionals are automatically reviewed during policy formulation sessions. The presence of a "Chief Science Advisor" role within key health ministries could ensure that research drives policy in Nigeria Abuja.</w:t>
      </w:r>
    </w:p>
    <w:bookmarkEnd w:id="24"/>
    <w:bookmarkStart w:id="25" w:name="X6dfaf15aacad0d370002f1fbe0d494e2b5c21b3"/>
    <w:p>
      <w:pPr>
        <w:pStyle w:val="Heading2"/>
      </w:pPr>
      <w:r>
        <w:t xml:space="preserve">6. Case Study: Tackling Non-Communicable Diseases</w:t>
      </w:r>
    </w:p>
    <w:p>
      <w:pPr>
        <w:pStyle w:val="FirstParagraph"/>
      </w:pPr>
      <w:r>
        <w:t xml:space="preserve">A pertinent example of the Medical Researcher's impact can be seen in the rising rates of lifestyle diseases among civil servants and residents of Nigeria Abuja. Sedentary lifestyles and dietary changes associated with urbanization have led to a spike in cardiovascular issues. A recent pilot study conducted by local researchers highlighted that 40% of attendees at major hospital clinics in Abuja presented with undiagnosed hypertension.</w:t>
      </w:r>
    </w:p>
    <w:p>
      <w:pPr>
        <w:pStyle w:val="BodyText"/>
      </w:pPr>
      <w:r>
        <w:t xml:space="preserve">This finding prompted the Federal Capital Territory Administration to launch a screening campaign. This direct line from Medical Researcher discovery to public health intervention illustrates the tangible value of localized research. Without this specific research focus, these trends might have been ignored under broader national statistics.</w:t>
      </w:r>
    </w:p>
    <w:bookmarkEnd w:id="25"/>
    <w:bookmarkStart w:id="26" w:name="conclusion"/>
    <w:p>
      <w:pPr>
        <w:pStyle w:val="Heading2"/>
      </w:pPr>
      <w:r>
        <w:t xml:space="preserve">7. Conclusion</w:t>
      </w:r>
    </w:p>
    <w:p>
      <w:pPr>
        <w:pStyle w:val="FirstParagraph"/>
      </w:pPr>
      <w:r>
        <w:t xml:space="preserve">In conclusion, the development of a robust medical infrastructure in Nigeria relies heavily on the intelligence and insights generated by its scientific community. The Medical Researcher is not merely an observer of disease but an active participant in public health strategy. In Nigeria Abuja, where policy meets practice, this role is pivotal.</w:t>
      </w:r>
    </w:p>
    <w:p>
      <w:pPr>
        <w:pStyle w:val="BodyText"/>
      </w:pPr>
      <w:r>
        <w:t xml:space="preserve">We call upon government stakeholders, international partners, and private sectors to invest in the capacity building of Medical Researcher professionals. By doing so, we do not just improve healthcare in the capital; we set a benchmark for the rest of Nigeria. The future of Nigerian health security depends on our ability to harness local research excellence today.</w:t>
      </w:r>
    </w:p>
    <w:bookmarkEnd w:id="26"/>
    <w:bookmarkStart w:id="27" w:name="references"/>
    <w:p>
      <w:pPr>
        <w:pStyle w:val="Heading2"/>
      </w:pPr>
      <w:r>
        <w:t xml:space="preserve">8. References</w:t>
      </w:r>
    </w:p>
    <w:p>
      <w:pPr>
        <w:numPr>
          <w:ilvl w:val="0"/>
          <w:numId w:val="1002"/>
        </w:numPr>
        <w:pStyle w:val="Compact"/>
      </w:pPr>
      <w:r>
        <w:t xml:space="preserve">[1] National Bureau of Statistics Nigeria. (2023). Demographic and Health Survey Reports.</w:t>
      </w:r>
    </w:p>
    <w:p>
      <w:pPr>
        <w:numPr>
          <w:ilvl w:val="0"/>
          <w:numId w:val="1002"/>
        </w:numPr>
        <w:pStyle w:val="Compact"/>
      </w:pPr>
      <w:r>
        <w:t xml:space="preserve">[2] Federal Ministry of Health, Nigeria. (National Strategic Health Development Plan II).</w:t>
      </w:r>
    </w:p>
    <w:p>
      <w:pPr>
        <w:numPr>
          <w:ilvl w:val="0"/>
          <w:numId w:val="1002"/>
        </w:numPr>
        <w:pStyle w:val="Compact"/>
      </w:pPr>
      <w:r>
        <w:t xml:space="preserve">[3] Journal of Tropical Medicine: Regional Studies on Non-Communicable Diseases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Healthcare: The Strategic Role of the Medical Researcher in Nigeria Abuja</dc:title>
  <dc:creator/>
  <dc:language>en</dc:language>
  <cp:keywords/>
  <dcterms:created xsi:type="dcterms:W3CDTF">2026-07-30T00:35:33Z</dcterms:created>
  <dcterms:modified xsi:type="dcterms:W3CDTF">2026-07-30T00:35:33Z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