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Public</w:t>
      </w:r>
      <w:r>
        <w:t xml:space="preserve"> </w:t>
      </w:r>
      <w:r>
        <w:t xml:space="preserve">Health</w:t>
      </w:r>
      <w:r>
        <w:t xml:space="preserve"> </w:t>
      </w:r>
      <w:r>
        <w:t xml:space="preserve">Challenges</w:t>
      </w:r>
      <w:r>
        <w:t xml:space="preserve"> </w:t>
      </w:r>
      <w:r>
        <w:t xml:space="preserve">in</w:t>
      </w:r>
      <w:r>
        <w:t xml:space="preserve"> </w:t>
      </w:r>
      <w:r>
        <w:t xml:space="preserve">Philippines</w:t>
      </w:r>
      <w:r>
        <w:t xml:space="preserve"> </w:t>
      </w:r>
      <w:r>
        <w:t xml:space="preserve">Manila</w:t>
      </w:r>
    </w:p>
    <w:bookmarkStart w:id="28" w:name="Xe0277ee12c0ed15a097683163c07b72cfcedd93"/>
    <w:p>
      <w:pPr>
        <w:pStyle w:val="Heading1"/>
      </w:pPr>
      <w:r>
        <w:t xml:space="preserve">The Evolving Role of the Medical Researcher in the Context of Public Health Challenges in Philippines Manila</w:t>
      </w:r>
    </w:p>
    <w:p>
      <w:pPr>
        <w:pStyle w:val="FirstParagraph"/>
      </w:pPr>
      <w:r>
        <w:rPr>
          <w:bCs/>
          <w:b/>
        </w:rPr>
        <w:t xml:space="preserve">Juan D. Santos, MD, PhD</w:t>
      </w:r>
      <w:r>
        <w:br/>
      </w:r>
      <w:r>
        <w:t xml:space="preserve">Department of Epidemiology and Biostatistics</w:t>
      </w:r>
      <w:r>
        <w:br/>
      </w:r>
      <w:r>
        <w:t xml:space="preserve">University of the Philippines Manila</w:t>
      </w:r>
      <w:r>
        <w:br/>
      </w:r>
      <w:r>
        <w:t xml:space="preserve">Taft Avenue, Manila, Philippines 1000</w:t>
      </w:r>
    </w:p>
    <w:bookmarkStart w:id="20" w:name="abstract"/>
    <w:p>
      <w:pPr>
        <w:pStyle w:val="Heading3"/>
      </w:pPr>
      <w:r>
        <w:t xml:space="preserve">Abstract</w:t>
      </w:r>
    </w:p>
    <w:p>
      <w:pPr>
        <w:pStyle w:val="FirstParagraph"/>
      </w:pPr>
      <w:r>
        <w:t xml:space="preserve">This conference paper examines the critical and transformative role of the modern medical researcher within the complex urban landscape of Philippines Manila. As a dense metropolitan hub characterized by unique socioeconomic disparities, rapid urbanization, and specific infectious disease burdens, Manila presents a distinct paradigm for health research. This document explores how the medical researcher must adapt traditional methodologies to address local epidemiological transitions while navigating infrastructural constraints. Furthermore, it emphasizes the necessity of community-engaged participatory research models that empower marginalized populations within the city. The paper concludes that strengthening institutional partnerships between academic institutions in Manila and international bodies is essential for improving public health outcomes, ensuring that the medical researcher serves not only as a scientist but also as an advocate for equitable healthcare access.</w:t>
      </w:r>
    </w:p>
    <w:p>
      <w:pPr>
        <w:pStyle w:val="BodyText"/>
      </w:pPr>
      <w:r>
        <w:rPr>
          <w:bCs/>
          <w:b/>
        </w:rPr>
        <w:t xml:space="preserve">Keywords:</w:t>
      </w:r>
      <w:r>
        <w:t xml:space="preserve"> </w:t>
      </w:r>
      <w:r>
        <w:t xml:space="preserve">Medical Researcher, Philippines Manila, Public Health Policy, Urban Epidemiology, Community Engagement</w:t>
      </w:r>
    </w:p>
    <w:bookmarkEnd w:id="20"/>
    <w:bookmarkStart w:id="21" w:name="introduction"/>
    <w:p>
      <w:pPr>
        <w:pStyle w:val="Heading2"/>
      </w:pPr>
      <w:r>
        <w:t xml:space="preserve">1. Introduction</w:t>
      </w:r>
    </w:p>
    <w:p>
      <w:pPr>
        <w:pStyle w:val="FirstParagraph"/>
      </w:pPr>
      <w:r>
        <w:t xml:space="preserve">The city of Manila stands as the beating heart of the Philippines, serving as its political, economic, and educational center. However beneath the veneer of modern infrastructure lies a complex public health landscape fraught with challenges ranging from infectious disease outbreaks to rising rates of non-communicable diseases (NCDs). In this context, the</w:t>
      </w:r>
      <w:r>
        <w:t xml:space="preserve"> </w:t>
      </w:r>
      <w:r>
        <w:rPr>
          <w:bCs/>
          <w:b/>
        </w:rPr>
        <w:t xml:space="preserve">Medical Researcher</w:t>
      </w:r>
      <w:r>
        <w:t xml:space="preserve"> </w:t>
      </w:r>
      <w:r>
        <w:t xml:space="preserve">occupies a pivotal position. They are not merely observers of data but active agents in shaping the health trajectory of one of Southeast Asia’s most populous urban centers. This paper argues that the efficacy of public health interventions in Philippines Manila is directly correlated with the ability of medical researchers to contextualize their work within the unique socio-cultural and environmental realities of the city.</w:t>
      </w:r>
    </w:p>
    <w:p>
      <w:pPr>
        <w:pStyle w:val="BodyText"/>
      </w:pPr>
      <w:r>
        <w:t xml:space="preserve">Historically, medical research in developing nations has often been extractive, where data is collected from local populations for publication in international journals without yielding tangible benefits to the community. The contemporary medical researcher operating in Manila must reject this paradigm. Instead, they must embrace a model of ethical stewardship and local relevance. This shift is particularly urgent given the density of Metro Manila, where the transmission dynamics of diseases like dengue, tuberculosis, and more recently, novel respiratory viruses, are exacerbated by overcrowding and waste management issues.</w:t>
      </w:r>
    </w:p>
    <w:bookmarkEnd w:id="21"/>
    <w:bookmarkStart w:id="22" w:name="Xf24c5c978fde46e6ef13604dc7c8d03f7690fd2"/>
    <w:p>
      <w:pPr>
        <w:pStyle w:val="Heading2"/>
      </w:pPr>
      <w:r>
        <w:t xml:space="preserve">2. The Unique Epidemiological Profile of Philippines Manila</w:t>
      </w:r>
    </w:p>
    <w:p>
      <w:pPr>
        <w:pStyle w:val="FirstParagraph"/>
      </w:pPr>
      <w:r>
        <w:t xml:space="preserve">To understand the role of the medical researcher in Philippines Manila, one must first appreciate the dual burden of disease facing the city. On one hand, infectious diseases remain a significant threat due to high population density and varying levels of sanitation across different districts. On the other hand, lifestyle changes associated with urbanization have led to a surge in hypertension, diabetes, and cardiovascular diseases among the middle and upper classes.</w:t>
      </w:r>
    </w:p>
    <w:p>
      <w:pPr>
        <w:pStyle w:val="BodyText"/>
      </w:pPr>
      <w:r>
        <w:t xml:space="preserve">The medical researcher must be equipped with interdisciplinary skills. It is no longer sufficient to understand biology or pathology alone; one must also grasp sociology, economics, and environmental science. For instance, research into respiratory health in Manila cannot ignore air quality indices derived from vehicular emissions and construction dust. Similarly, studies on vector-borne diseases must account for urban planning failures such as blocked drainage systems in informal settlements.</w:t>
      </w:r>
    </w:p>
    <w:p>
      <w:pPr>
        <w:pStyle w:val="BodyText"/>
      </w:pPr>
      <w:r>
        <w:t xml:space="preserve">Furthermore, the geographic constraints of islands within the Philippines mean that resources are often centralized in Luzon, with Manila acting as the primary hub. This centralization allows medical researchers to access larger patient pools and advanced technological facilities more easily than their counterparts in rural provinces. However, it also creates a bottleneck where research priorities may skew towards diseases prevalent among urban elites rather than those affecting the broader regional population.</w:t>
      </w:r>
    </w:p>
    <w:bookmarkEnd w:id="22"/>
    <w:bookmarkStart w:id="23" w:name="X94e6ee1d6f7f2cefd7f4316d11f9ec74c28e058"/>
    <w:p>
      <w:pPr>
        <w:pStyle w:val="Heading2"/>
      </w:pPr>
      <w:r>
        <w:t xml:space="preserve">3. Methodological Adaptations for Urban Research</w:t>
      </w:r>
    </w:p>
    <w:p>
      <w:pPr>
        <w:pStyle w:val="FirstParagraph"/>
      </w:pPr>
      <w:r>
        <w:t xml:space="preserve">The traditional randomized controlled trial (RCT), while gold standard in many settings, often proves difficult to implement effectively in the chaotic and resource-limited environments of parts of Philippines Manila. Therefore, medical researchers must adapt their methodological toolkit. Mixed-methods approaches that combine quantitative data with qualitative insights from community leaders are increasingly vital.</w:t>
      </w:r>
    </w:p>
    <w:p>
      <w:pPr>
        <w:pStyle w:val="BodyText"/>
      </w:pPr>
      <w:r>
        <w:t xml:space="preserve">One significant area requiring adaptation is digital health research. With high smartphone penetration among the younger demographics in Manila, mobile-based interventions offer a promising avenue for health education and monitoring. Medical researchers are currently exploring apps that track dengue symptoms or provide mental health support, leveraging the tech-savvy nature of the city’s population. However, this requires navigating issues of data privacy and digital literacy.</w:t>
      </w:r>
    </w:p>
    <w:p>
      <w:pPr>
        <w:pStyle w:val="BodyText"/>
      </w:pPr>
      <w:r>
        <w:t xml:space="preserve">Additionally, logistical challenges such as traffic congestion (traffic being a defining characteristic of life in Philippines Manila) can impede fieldwork and sample transport. Researchers must design studies that account for these delays, utilizing local laboratories situated closer to patient populations rather than relying solely on centralized reference hospitals. This decentralization of research capacity is crucial for timely data collection.</w:t>
      </w:r>
    </w:p>
    <w:bookmarkEnd w:id="23"/>
    <w:bookmarkStart w:id="24" w:name="X504da37a90b6d0637cc7b2c1ce1f3272403d729"/>
    <w:p>
      <w:pPr>
        <w:pStyle w:val="Heading2"/>
      </w:pPr>
      <w:r>
        <w:t xml:space="preserve">4. Ethical Considerations and Community Engagement</w:t>
      </w:r>
    </w:p>
    <w:p>
      <w:pPr>
        <w:pStyle w:val="FirstParagraph"/>
      </w:pPr>
      <w:r>
        <w:t xml:space="preserve">Ethics in research is not a static checklist but a dynamic process, especially when working with vulnerable populations often found in the informal settlements of Manila. The principle of respect for persons requires informed consent processes that are culturally appropriate and linguistically accessible. Medical researchers must employ community health workers who can bridge the gap between academic language and local vernaculars such as Tagalog or regional dialects.</w:t>
      </w:r>
    </w:p>
    <w:p>
      <w:pPr>
        <w:pStyle w:val="BodyText"/>
      </w:pPr>
      <w:r>
        <w:t xml:space="preserve">Participatory Action Research (PAR) is another framework gaining traction. In this model, the medical researcher collaborates with community members to identify health problems and co-design solutions. For example, a study on nutrition in Manila schools might involve parents and teachers in defining what constitutes "accessible healthy food" within that specific neighborhood. This ensures that the recommendations are not only scientifically sound but also practically implementable.</w:t>
      </w:r>
    </w:p>
    <w:p>
      <w:pPr>
        <w:pStyle w:val="BodyText"/>
      </w:pPr>
      <w:r>
        <w:t xml:space="preserve">Transparency is also key. Medical researchers must communicate findings back to the community, not just publish them in obscure journals. In Philippines Manila, where misinformation spreads rapidly through social media, clear communication from trusted scientific voices is essential to combat health myths and encourage vaccination or screening adherence.</w:t>
      </w:r>
    </w:p>
    <w:bookmarkEnd w:id="24"/>
    <w:bookmarkStart w:id="25" w:name="Xc709ba25c469fc1b03e3c9e5767b3f6d8ca1103"/>
    <w:p>
      <w:pPr>
        <w:pStyle w:val="Heading2"/>
      </w:pPr>
      <w:r>
        <w:t xml:space="preserve">5. Policy Implications and Institutional Collaboration</w:t>
      </w:r>
    </w:p>
    <w:p>
      <w:pPr>
        <w:pStyle w:val="FirstParagraph"/>
      </w:pPr>
      <w:r>
        <w:t xml:space="preserve">The ultimate goal of medical research is to inform policy. In Manila, where local government units (LGUs) have significant autonomy under the Local Government Code, researchers must engage directly with policymakers at both the national and city levels. Evidence-based advocacy requires that data be presented in formats that are actionable for bureaucrats.</w:t>
      </w:r>
    </w:p>
    <w:p>
      <w:pPr>
        <w:pStyle w:val="BodyText"/>
      </w:pPr>
      <w:r>
        <w:t xml:space="preserve">Collaboration between Philippine Medical Researchers and international organizations is vital. Partnerships with global health institutes can provide funding, technical expertise, and broader perspectives on disease control. However, these collaborations must be equitable. The medical researcher from Philippines Manila should lead the narrative of their own health crises rather than being passive subjects of foreign aid projects.</w:t>
      </w:r>
    </w:p>
    <w:p>
      <w:pPr>
        <w:pStyle w:val="BodyText"/>
      </w:pPr>
      <w:r>
        <w:t xml:space="preserve">Institutional strengthening within universities in Manila is also paramount. Investing in research infrastructure, ethics review boards, and statistical training will empower local scientists to produce high-quality data that can withstand international scrutiny.</w:t>
      </w:r>
    </w:p>
    <w:bookmarkEnd w:id="25"/>
    <w:bookmarkStart w:id="26" w:name="conclusion"/>
    <w:p>
      <w:pPr>
        <w:pStyle w:val="Heading2"/>
      </w:pPr>
      <w:r>
        <w:t xml:space="preserve">6. Conclusion</w:t>
      </w:r>
    </w:p>
    <w:p>
      <w:pPr>
        <w:pStyle w:val="FirstParagraph"/>
      </w:pPr>
      <w:r>
        <w:t xml:space="preserve">The role of the medical researcher in Philippines Manila is evolving from a purely academic pursuit to a community-centric mission. The unique challenges posed by urban density, socioeconomic inequality, and environmental factors demand innovative, adaptive, and ethical research practices. By embracing local contextualization, leveraging digital tools, fostering community partnerships, and engaging in policy advocacy medical researchers can significantly influence public health outcomes.</w:t>
      </w:r>
    </w:p>
    <w:p>
      <w:pPr>
        <w:pStyle w:val="BodyText"/>
      </w:pPr>
      <w:r>
        <w:t xml:space="preserve">As we look to the future it is imperative that stakeholders recognize the medical researcher as a cornerstone of national development. Strengthening their capacity and resources will not only benefit the residents of Philippines Manila but also serve as a model for urban health research across the developing world. The path forward requires collaboration, innovation, and an unwavering commitment to equity.</w:t>
      </w:r>
    </w:p>
    <w:bookmarkEnd w:id="26"/>
    <w:bookmarkStart w:id="27" w:name="references"/>
    <w:p>
      <w:pPr>
        <w:pStyle w:val="Heading2"/>
      </w:pPr>
      <w:r>
        <w:t xml:space="preserve">References</w:t>
      </w:r>
    </w:p>
    <w:p>
      <w:pPr>
        <w:pStyle w:val="FirstParagraph"/>
      </w:pPr>
      <w:r>
        <w:t xml:space="preserve">[1] World Health Organization. (2023). Urban Health in Southeast Asia: Challenges and Opportunities.</w:t>
      </w:r>
    </w:p>
    <w:p>
      <w:pPr>
        <w:pStyle w:val="BodyText"/>
      </w:pPr>
      <w:r>
        <w:t xml:space="preserve">[2] Department of Health Philippines. (2024). National Epidemiological Profile.</w:t>
      </w:r>
    </w:p>
    <w:p>
      <w:pPr>
        <w:pStyle w:val="BodyText"/>
      </w:pPr>
      <w:r>
        <w:t xml:space="preserve">[3] Santos, J.D., &amp; Cruz, R.M. (2023). "Community-Based Participatory Research in Informal Settlements of Metro Manila." Journal of Philippine Medical Association.</w:t>
      </w:r>
    </w:p>
    <w:p>
      <w:pPr>
        <w:pStyle w:val="BodyText"/>
      </w:pPr>
      <w:r>
        <w:t xml:space="preserve">[4] World Bank. (2022). The Economic Burden of Non-Communicable Diseases in Urban Philippines.</w:t>
      </w:r>
    </w:p>
    <w:p>
      <w:pPr>
        <w:pStyle w:val="BodyText"/>
      </w:pPr>
      <w:r>
        <w:t xml:space="preserve">[5] Reyes, L.K. (2021). "Digital Health Interventions for Dengue Prevention in High-Density Urban Areas." Asian Journal of Tropical Medicine and Public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the Context of Public Health Challenges in Philippines Manila</dc:title>
  <dc:creator/>
  <dc:language>en</dc:language>
  <cp:keywords/>
  <dcterms:created xsi:type="dcterms:W3CDTF">2026-07-29T17:01:41Z</dcterms:created>
  <dcterms:modified xsi:type="dcterms:W3CDTF">2026-07-29T17:01:41Z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