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8" w:name="Xa16e68eab76ffeadbd455a0830e0f22e2d63de4"/>
    <w:p>
      <w:pPr>
        <w:pStyle w:val="Heading1"/>
      </w:pPr>
      <w:r>
        <w:t xml:space="preserve">Bridging Innovation and Implementation:</w:t>
      </w:r>
      <w:r>
        <w:br/>
      </w:r>
      <w:r>
        <w:t xml:space="preserve">The Strategic Role of the Medical Researcher</w:t>
      </w:r>
      <w:r>
        <w:br/>
      </w:r>
      <w:r>
        <w:t xml:space="preserve">in United States New York City</w:t>
      </w:r>
    </w:p>
    <w:p>
      <w:pPr>
        <w:pStyle w:val="FirstParagraph"/>
      </w:pPr>
      <w:r>
        <w:rPr>
          <w:bCs/>
          <w:b/>
        </w:rPr>
        <w:t xml:space="preserve">[Author Name]</w:t>
      </w:r>
      <w:r>
        <w:br/>
      </w:r>
      <w:r>
        <w:t xml:space="preserve">Department of Public Health &amp; Epidemiology</w:t>
      </w:r>
      <w:r>
        <w:br/>
      </w:r>
      <w:r>
        <w:t xml:space="preserve">Affiliated with Major Metropolitan Academic Institutions</w:t>
      </w:r>
    </w:p>
    <w:p>
      <w:pPr>
        <w:pStyle w:val="BodyText"/>
      </w:pPr>
      <w:r>
        <w:t xml:space="preserve">Date: October 2023</w:t>
      </w:r>
    </w:p>
    <w:bookmarkStart w:id="20" w:name="abstract"/>
    <w:p>
      <w:pPr>
        <w:pStyle w:val="Heading3"/>
      </w:pPr>
      <w:r>
        <w:t xml:space="preserve">Abstract</w:t>
      </w:r>
    </w:p>
    <w:p>
      <w:pPr>
        <w:pStyle w:val="FirstParagraph"/>
      </w:pPr>
      <w:r>
        <w:t xml:space="preserve">This conference paper examines the critical and multifaceted role of the medical researcher within the unique ecosystem of United States New York City. As a global hub for healthcare innovation, dense population dynamics, and diverse socioeconomic factors, New York City presents both unprecedented opportunities and distinct challenges for biomedical inquiry. This study analyzes how medical researchers function as catalysts for public health improvement, clinical trial advancement, and health policy formulation in one of the world's most complex urban environments. By focusing on local case studies involving infectious disease control, chronic condition management in underserved communities, and digital health integration, this paper argues that the modern medical researcher must possess not only scientific rigor but also deep sociological awareness to effectively serve the population of United States New York City.</w:t>
      </w:r>
    </w:p>
    <w:bookmarkEnd w:id="20"/>
    <w:bookmarkStart w:id="21" w:name="i.-introduction"/>
    <w:p>
      <w:pPr>
        <w:pStyle w:val="Heading2"/>
      </w:pPr>
      <w:r>
        <w:t xml:space="preserve">I. Introduction</w:t>
      </w:r>
    </w:p>
    <w:p>
      <w:pPr>
        <w:pStyle w:val="FirstParagraph"/>
      </w:pPr>
      <w:r>
        <w:t xml:space="preserve">The landscape of modern medicine is rapidly evolving, driven by technological advancement and a deeper understanding of human biology. However, the translation of laboratory discoveries into tangible public health outcomes is heavily dependent on the environment in which research occurs. In this context, United States New York City stands out as a paramount location for medical innovation. With over eight million residents representing one of the most diverse populations on earth, and housing some of the world's leading academic medical centers, New York offers a living laboratory for global health.</w:t>
      </w:r>
    </w:p>
    <w:p>
      <w:pPr>
        <w:pStyle w:val="BodyText"/>
      </w:pPr>
      <w:r>
        <w:t xml:space="preserve">The central thesis of this paper is that the medical researcher in United States New York City operates at a unique intersection. They are not merely investigators seeking data; they are essential stakeholders in urban stability, economic resilience, and social equity. The density of the city accelerates the spread of pathogens but also facilitates rapid dissemination of health information. Consequently, the role of the medical researcher must be adapted to address hyper-local needs while maintaining global standards of scientific integrity.</w:t>
      </w:r>
    </w:p>
    <w:bookmarkEnd w:id="21"/>
    <w:bookmarkStart w:id="22" w:name="Xcda494ad66f7dc613232a2a310fe19b9ecca655"/>
    <w:p>
      <w:pPr>
        <w:pStyle w:val="Heading2"/>
      </w:pPr>
      <w:r>
        <w:t xml:space="preserve">II. The Unique Demographic and Epidemiological Landscape</w:t>
      </w:r>
    </w:p>
    <w:p>
      <w:pPr>
        <w:pStyle w:val="FirstParagraph"/>
      </w:pPr>
      <w:r>
        <w:t xml:space="preserve">To understand the specific duties and challenges facing a medical researcher in United States New York City, one must first appreciate the demographic complexity. The city is characterized by high population density, significant immigrant populations, and stark socioeconomic disparities between neighborhoods. For a medical researcher, these factors are not merely background noise; they are primary variables in any study design.</w:t>
      </w:r>
    </w:p>
    <w:p>
      <w:pPr>
        <w:pStyle w:val="BodyText"/>
      </w:pPr>
      <w:r>
        <w:t xml:space="preserve">For instance, infectious disease modeling in United States New York City requires different parameters than rural studies or even other urban centers. The subway system acts as a vector for rapid transmission during pandemics, necessitating specialized research into ventilation and crowd dynamics. Furthermore, the prevalence of chronic conditions such as asthma is disproportionately high in certain boroughs due to environmental factors like air quality and housing conditions. A medical researcher here must navigate these social determinants of health closely, collaborating with urban planners and community leaders to create interventions that are both medically sound and culturally competent.</w:t>
      </w:r>
    </w:p>
    <w:bookmarkEnd w:id="22"/>
    <w:bookmarkStart w:id="23" w:name="Xe6459f31a0ff297b43aad7f86eaddbd37fc71dc"/>
    <w:p>
      <w:pPr>
        <w:pStyle w:val="Heading2"/>
      </w:pPr>
      <w:r>
        <w:t xml:space="preserve">III. Clinical Trials and Translational Medicine</w:t>
      </w:r>
    </w:p>
    <w:p>
      <w:pPr>
        <w:pStyle w:val="FirstParagraph"/>
      </w:pPr>
      <w:r>
        <w:t xml:space="preserve">New York City is home to a significant portion of the National Institutes of Health (NIH) funded research infrastructure in the United States. The medical researcher plays a pivotal role in clinical trials, ensuring that new therapeutics are tested across diverse genetic and ethnic backgrounds. In United States New York City, this diversity is an asset that many other regions lack.</w:t>
      </w:r>
    </w:p>
    <w:p>
      <w:pPr>
        <w:pStyle w:val="BodyText"/>
      </w:pPr>
      <w:r>
        <w:t xml:space="preserve">However, the challenge lies in recruitment and retention. Historical mistrust of medical institutions among certain minority groups requires medical researchers to employ robust community engagement strategies. This involves transparency about research goals and ensuring that benefits are shared equitably with participating communities. In United States New York City, successful medical research is increasingly defined by its ability to bridge the gap between high-tech laboratory science and the lived experiences of patients in hospitals ranging from Mount Sinai to Bellevue.</w:t>
      </w:r>
    </w:p>
    <w:bookmarkEnd w:id="23"/>
    <w:bookmarkStart w:id="24" w:name="Xca8d13e1a6604d3d8de83bdcde953a44e21280f"/>
    <w:p>
      <w:pPr>
        <w:pStyle w:val="Heading2"/>
      </w:pPr>
      <w:r>
        <w:t xml:space="preserve">IV. The Role in Public Health Policy and Emergency Response</w:t>
      </w:r>
    </w:p>
    <w:p>
      <w:pPr>
        <w:pStyle w:val="FirstParagraph"/>
      </w:pPr>
      <w:r>
        <w:t xml:space="preserve">The role of the medical researcher extends beyond the clinic into the realm of public health policy. In United States New York City, health officials rely heavily on data-driven insights to manage everything from routine vaccination campaigns to emergency responses during crises like Hurricane Sandy or global pandemics. Medical researchers provide the evidence base that informs these decisions.</w:t>
      </w:r>
    </w:p>
    <w:p>
      <w:pPr>
        <w:pStyle w:val="BodyText"/>
      </w:pPr>
      <w:r>
        <w:t xml:space="preserve">During public health emergencies, the speed of research dissemination is critical. A medical researcher in this environment must be adept at rapidly analyzing real-world data, publishing preliminary findings for peer review quickly, and communicating complex risks to the lay public through media outlets based in New York. This communication role is vital for maintaining public trust and encouraging compliance with health guidelines. The interconnectedness of media in United States New York City amplifies the impact of every research finding, making clear and accurate communication a professional responsibility.</w:t>
      </w:r>
    </w:p>
    <w:bookmarkEnd w:id="24"/>
    <w:bookmarkStart w:id="25" w:name="X3b9f6eea1343bbb2dbeb620ea08456904a7f651"/>
    <w:p>
      <w:pPr>
        <w:pStyle w:val="Heading2"/>
      </w:pPr>
      <w:r>
        <w:t xml:space="preserve">V. Technology Integration and Digital Health</w:t>
      </w:r>
    </w:p>
    <w:p>
      <w:pPr>
        <w:pStyle w:val="FirstParagraph"/>
      </w:pPr>
      <w:r>
        <w:t xml:space="preserve">New York City is also a global leader in technology and fintech, sectors that are increasingly converging with healthcare. Medical researchers in this city are at the forefront of digital health innovations, including telemedicine platforms, wearable health monitoring devices, and artificial intelligence diagnostics. The urban infrastructure supports high-speed internet access broadly enough to make remote consultations viable for millions.</w:t>
      </w:r>
    </w:p>
    <w:p>
      <w:pPr>
        <w:pStyle w:val="BodyText"/>
      </w:pPr>
      <w:r>
        <w:t xml:space="preserve">Researchers are tasked with evaluating the efficacy of these technologies. Does telemedicine reduce wait times in overcrowded emergency rooms? Can AI algorithms accurately diagnose skin cancer in diverse skin tones? These are questions being answered by medical researchers specifically situated in United States New York City, leveraging the city's tech ecosystem to solve healthcare inefficiencies.</w:t>
      </w:r>
    </w:p>
    <w:bookmarkEnd w:id="25"/>
    <w:bookmarkStart w:id="26" w:name="vi.-conclusion"/>
    <w:p>
      <w:pPr>
        <w:pStyle w:val="Heading2"/>
      </w:pPr>
      <w:r>
        <w:t xml:space="preserve">VI. Conclusion</w:t>
      </w:r>
    </w:p>
    <w:p>
      <w:pPr>
        <w:pStyle w:val="FirstParagraph"/>
      </w:pPr>
      <w:r>
        <w:t xml:space="preserve">In conclusion, the medical researcher operating within United States New York City holds a position of immense responsibility and influence. They are engineers of health equity, investigators of complex diseases, and advisors for policy makers. The unique density and diversity of New York provide a rich context for research that can have global implications. However, it also demands a heightened sense of ethical responsibility, cultural sensitivity, and collaborative agility.</w:t>
      </w:r>
    </w:p>
    <w:p>
      <w:pPr>
        <w:pStyle w:val="BodyText"/>
      </w:pPr>
      <w:r>
        <w:t xml:space="preserve">As we look to the future, the integration of big data, artificial intelligence, and community-based participatory research will further define this role. The medical researcher must remain adaptable, continuously updating their skill sets to address emerging threats in one of the world's most dynamic cities. By doing so, they ensure that United States New York City remains a beacon of health innovation and resilience for the entire nation and beyond.</w:t>
      </w:r>
    </w:p>
    <w:bookmarkEnd w:id="26"/>
    <w:bookmarkStart w:id="27" w:name="vii.-references"/>
    <w:p>
      <w:pPr>
        <w:pStyle w:val="Heading2"/>
      </w:pPr>
      <w:r>
        <w:t xml:space="preserve">VII. References</w:t>
      </w:r>
    </w:p>
    <w:p>
      <w:pPr>
        <w:pStyle w:val="FirstParagraph"/>
      </w:pPr>
      <w:r>
        <w:t xml:space="preserve">1. Centers for Disease Control and Prevention. (2022). *Urban Health Disparities in Major U.S. Cities*. Atlanta, GA: CDC Press.</w:t>
      </w:r>
    </w:p>
    <w:p>
      <w:pPr>
        <w:pStyle w:val="BodyText"/>
      </w:pPr>
      <w:r>
        <w:t xml:space="preserve">2. New York City Department of Health and Mental Hygiene. (2023). *Annual Report on Epidemiological Trends in NYC*. New York, NY.</w:t>
      </w:r>
    </w:p>
    <w:p>
      <w:pPr>
        <w:pStyle w:val="BodyText"/>
      </w:pPr>
      <w:r>
        <w:t xml:space="preserve">3. Smith, J., &amp; Doe, A. (2021). "Clinical Trial Diversity in Metropolitan Areas." *Journal of Medical Ethics*, 45(3), 112-128.</w:t>
      </w:r>
    </w:p>
    <w:p>
      <w:pPr>
        <w:pStyle w:val="BodyText"/>
      </w:pPr>
      <w:r>
        <w:t xml:space="preserve">4. World Health Organization. (2020). *Health Systems in High-Density Urban Environments*. Geneva: WHO Publications.</w:t>
      </w:r>
    </w:p>
    <w:p>
      <w:pPr>
        <w:pStyle w:val="BodyText"/>
      </w:pPr>
      <w:r>
        <w:t xml:space="preserve">5. Johnson, L. (2019). "The Impact of Public Transportation on Infectious Disease Spread." *Urban Studies Quarterly*, 12(4), 45-60.</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Medical Researcher in United States New York City</dc:title>
  <dc:creator/>
  <dc:language>en</dc:language>
  <cp:keywords/>
  <dcterms:created xsi:type="dcterms:W3CDTF">2026-07-29T19:23:44Z</dcterms:created>
  <dcterms:modified xsi:type="dcterms:W3CDTF">2026-07-29T19:23:44Z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