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Healthcare: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89b8a4c66923de5d0481cc75a6c9f576c2608ca"/>
    <w:p>
      <w:pPr>
        <w:pStyle w:val="Heading1"/>
      </w:pPr>
      <w:r>
        <w:t xml:space="preserve">Advancing Healthcare Through Innovation:</w:t>
      </w:r>
      <w:r>
        <w:br/>
      </w:r>
      <w:r>
        <w:t xml:space="preserve">The Evolving Role of the Medical Researcher in Vietnam Ho Chi Minh City</w:t>
      </w:r>
    </w:p>
    <w:p>
      <w:pPr>
        <w:pStyle w:val="FirstParagraph"/>
      </w:pPr>
      <w:r>
        <w:rPr>
          <w:bCs/>
          <w:b/>
        </w:rPr>
        <w:t xml:space="preserve">Jane Doe, PhD</w:t>
      </w:r>
      <w:r>
        <w:br/>
      </w:r>
      <w:r>
        <w:t xml:space="preserve">Institute for Global Health Studies</w:t>
      </w:r>
      <w:r>
        <w:br/>
      </w:r>
      <w:r>
        <w:rPr>
          <w:iCs/>
          <w:i/>
        </w:rPr>
        <w:t xml:space="preserve">Submitted to the International Journal of Asian Medical Sciences</w:t>
      </w:r>
    </w:p>
    <w:p>
      <w:pPr>
        <w:pStyle w:val="BodyText"/>
      </w:pPr>
      <w:r>
        <w:t xml:space="preserve">Abstract:</w:t>
      </w:r>
      <w:r>
        <w:br/>
      </w:r>
      <w:r>
        <w:t xml:space="preserve">This paper explores the dynamic transformation of the medical research landscape within Vietnam Ho Chi Minh City. As one of Southeast Asia’s most vibrant economic and academic hubs, Vietnam Ho Chi Minh City has become a critical locus for biomedical innovation. We examine how the modern Medical Researcher is adapting to local challenges, leveraging international collaborations, and addressing unique public health issues specific to the region. By analyzing current trends in infectious disease control, non-communicable diseases, and digital health integration in Vietnam Ho Chi Minh City, this study highlights the pivotal role of rigorous scientific inquiry in shaping national healthcare policy.</w:t>
      </w:r>
    </w:p>
    <w:bookmarkStart w:id="20" w:name="introduction"/>
    <w:p>
      <w:pPr>
        <w:pStyle w:val="Heading2"/>
      </w:pPr>
      <w:r>
        <w:t xml:space="preserve">1. Introduction</w:t>
      </w:r>
    </w:p>
    <w:p>
      <w:pPr>
        <w:pStyle w:val="FirstParagraph"/>
      </w:pPr>
      <w:r>
        <w:t xml:space="preserve">The landscape of global health research is shifting rapidly toward emerging markets where the burden of disease is changing due to rapid urbanization and demographic transitions. Among these regions, Vietnam Ho Chi Minh City stands out as a premier example of rapid development coupled with complex health challenges. For decades, medical research in this region was primarily observational or reliant on imported methodologies from Western institutions. However, the contemporary era has witnessed a paradigm shift. The Medical Researcher is no longer just an observer but an active architect of healthcare solutions tailored to the socio-economic realities of Vietnam Ho Chi Minh City.</w:t>
      </w:r>
    </w:p>
    <w:p>
      <w:pPr>
        <w:pStyle w:val="BodyText"/>
      </w:pPr>
      <w:r>
        <w:t xml:space="preserve">This paper aims to delineate the specific responsibilities, challenges, and opportunities facing the Medical Researcher today within this dynamic metropolis. It argues that localized research is essential for effective public health intervention. Without rigorous data generated by a dedicated cadre of Medical Researcher professionals based in Vietnam Ho Chi Minh City, national policies would lack the empirical foundation necessary to tackle both endemic tropical diseases and the rising tide of lifestyle-related conditions.</w:t>
      </w:r>
    </w:p>
    <w:bookmarkEnd w:id="20"/>
    <w:bookmarkStart w:id="21" w:name="Xe9849a6902773905a82ea628f01d062a4a30221"/>
    <w:p>
      <w:pPr>
        <w:pStyle w:val="Heading2"/>
      </w:pPr>
      <w:r>
        <w:t xml:space="preserve">2. The Unique Epidemiological Profile of Vietnam Ho Chi Minh City</w:t>
      </w:r>
    </w:p>
    <w:p>
      <w:pPr>
        <w:pStyle w:val="FirstParagraph"/>
      </w:pPr>
      <w:r>
        <w:t xml:space="preserve">To understand the necessity of specialized research, one must first appreciate the unique health profile of Vietnam Ho Chi Minh City. As a densely populated coastal megacity, it faces a dual burden of disease. On one hand, it contends with infectious diseases typical of tropical climates and developing urban centers in Southeast Asia. On the other hand, like many rapidly industrializing nations, Vietnam Ho Chi Minh City is experiencing an epidemiological transition toward non-communicable diseases (NCDs) such as cardiovascular disease, diabetes, and respiratory disorders caused by pollution.</w:t>
      </w:r>
    </w:p>
    <w:p>
      <w:pPr>
        <w:pStyle w:val="BodyText"/>
      </w:pPr>
      <w:r>
        <w:t xml:space="preserve">The Medical Researcher plays a critical role in navigating this dual burden. Traditional models of care often fail to address the intersection of these health issues. For instance, a patient with diabetes may be more susceptible to severe outcomes from tropical infections. It is incumbent upon the Medical Researcher to study these comorbidities specifically within the context of Vietnam Ho Chi Minh City, as data from other regions or even northern Vietnam may not accurately reflect local genetic, environmental, and behavioral factors.</w:t>
      </w:r>
    </w:p>
    <w:bookmarkEnd w:id="21"/>
    <w:bookmarkStart w:id="22" w:name="Xa772fd5ea1192d6e8cbb004b3f8777b7c074245"/>
    <w:p>
      <w:pPr>
        <w:pStyle w:val="Heading2"/>
      </w:pPr>
      <w:r>
        <w:t xml:space="preserve">3. Infrastructure and International Collaboration</w:t>
      </w:r>
    </w:p>
    <w:p>
      <w:pPr>
        <w:pStyle w:val="FirstParagraph"/>
      </w:pPr>
      <w:r>
        <w:t xml:space="preserve">In recent years, the infrastructure supporting research in Vietnam Ho Chi Minh City has seen substantial improvement. Local universities have partnered with international institutions to establish advanced laboratories and data centers. These collaborations have empowered the Medical Researcher with access to cutting-edge technology, including genomic sequencing tools and artificial intelligence-driven diagnostic software.</w:t>
      </w:r>
    </w:p>
    <w:p>
      <w:pPr>
        <w:pStyle w:val="BodyText"/>
      </w:pPr>
      <w:r>
        <w:t xml:space="preserve">However, infrastructure alone is insufficient. The culture of collaboration is equally important. In Vietnam Ho Chi Minh City, a growing network of hospital-based research units allows for translational medicine—the process of turning laboratory discoveries into clinical practice. The Medical Researcher acts as the bridge between basic science and patient care. For example, recent studies conducted in major hospitals in Vietnam Ho Chi Minh City have utilized local biobanks to identify genetic markers for common cancers, leading to more personalized treatment protocols that are affordable and accessible within the Vietnamese healthcare system.</w:t>
      </w:r>
    </w:p>
    <w:bookmarkEnd w:id="22"/>
    <w:bookmarkStart w:id="23" w:name="challenges-faced-by-medical-researchers"/>
    <w:p>
      <w:pPr>
        <w:pStyle w:val="Heading2"/>
      </w:pPr>
      <w:r>
        <w:t xml:space="preserve">4. Challenges Faced by Medical Researchers</w:t>
      </w:r>
    </w:p>
    <w:p>
      <w:pPr>
        <w:pStyle w:val="FirstParagraph"/>
      </w:pPr>
      <w:r>
        <w:t xml:space="preserve">Despite these advancements, the Medical Researcher in Vietnam Ho Chi Minh City faces significant hurdles. One primary challenge is the regulatory environment. Navigating ethical review boards and obtaining permits for clinical trials can be a slow and bureaucratic process. While efforts are being made to streamline these procedures in Vietnam Ho Chi Minh City, delays can hinder time-sensitive research, particularly in areas like vaccine development during outbreaks.</w:t>
      </w:r>
    </w:p>
    <w:p>
      <w:pPr>
        <w:pStyle w:val="BodyText"/>
      </w:pPr>
      <w:r>
        <w:t xml:space="preserve">Furthermore, funding remains a persistent issue. While government support is increasing, many Medical Researcher projects still rely on foreign grants. This dependency can sometimes skew research priorities toward topics of interest to international donors rather than those most critical to the local population in Vietnam Ho Chi Minh City. Ensuring that research agendas are locally driven while maintaining global scientific standards is a delicate balance that requires strong institutional support.</w:t>
      </w:r>
    </w:p>
    <w:bookmarkEnd w:id="23"/>
    <w:bookmarkStart w:id="24" w:name="the-role-of-digital-health-and-big-data"/>
    <w:p>
      <w:pPr>
        <w:pStyle w:val="Heading2"/>
      </w:pPr>
      <w:r>
        <w:t xml:space="preserve">5. The Role of Digital Health and Big Data</w:t>
      </w:r>
    </w:p>
    <w:p>
      <w:pPr>
        <w:pStyle w:val="FirstParagraph"/>
      </w:pPr>
      <w:r>
        <w:t xml:space="preserve">A particularly exciting frontier for the Medical Researcher in Vietnam Ho Chi Minh City is the integration of digital health technologies. With high smartphone penetration rates among the urban population, there is a vast opportunity to collect real-time health data. Mobile applications tracking lifestyle factors, environmental sensors measuring air quality, and electronic health records are creating big data reservoirs.</w:t>
      </w:r>
    </w:p>
    <w:p>
      <w:pPr>
        <w:pStyle w:val="BodyText"/>
      </w:pPr>
      <w:r>
        <w:t xml:space="preserve">The Modern Medical Researcher must possess skills in data science alongside traditional biomedical knowledge. In Vietnam Ho Chi Minh City, researchers are beginning to use this digital footprint to predict outbreaks of dengue fever or monitor the effectiveness of public health campaigns regarding smoking and alcohol consumption. By leveraging technology, the Medical Researcher can move from reactive medicine to proactive, predictive healthcare strategies.</w:t>
      </w:r>
    </w:p>
    <w:bookmarkEnd w:id="24"/>
    <w:bookmarkStart w:id="25" w:name="conclusion"/>
    <w:p>
      <w:pPr>
        <w:pStyle w:val="Heading2"/>
      </w:pPr>
      <w:r>
        <w:t xml:space="preserve">6. Conclusion</w:t>
      </w:r>
    </w:p>
    <w:p>
      <w:pPr>
        <w:pStyle w:val="FirstParagraph"/>
      </w:pPr>
      <w:r>
        <w:t xml:space="preserve">In conclusion, the role of the Medical Researcher is undergoing a profound transformation in Vietnam Ho Chi Minh City. No longer confined to academic silos, these professionals are becoming central figures in the nation’s public health strategy. They are addressing the complex interplay of infectious and non-communicable diseases, leveraging new technologies, and fostering international partnerships.</w:t>
      </w:r>
    </w:p>
    <w:p>
      <w:pPr>
        <w:pStyle w:val="BodyText"/>
      </w:pPr>
      <w:r>
        <w:t xml:space="preserve">For Vietnam Ho Chi Minh City to sustain its economic growth and improve the quality of life for its citizens, continued investment in this research sector is vital. Supporting Medical Researcher initiatives will yield dividends in the form of healthier populations and more resilient healthcare systems. As Vietnam Ho Chi Minh City continues to emerge as a key player in Southeast Asian health innovation, the work of these researchers will serve as a model for other developing nations striving to balance modernization with public health security.</w:t>
      </w:r>
    </w:p>
    <w:bookmarkEnd w:id="25"/>
    <w:bookmarkStart w:id="26" w:name="references"/>
    <w:p>
      <w:pPr>
        <w:pStyle w:val="Heading2"/>
      </w:pPr>
      <w:r>
        <w:t xml:space="preserve">References</w:t>
      </w:r>
    </w:p>
    <w:p>
      <w:pPr>
        <w:numPr>
          <w:ilvl w:val="0"/>
          <w:numId w:val="1001"/>
        </w:numPr>
        <w:pStyle w:val="Compact"/>
      </w:pPr>
      <w:r>
        <w:t xml:space="preserve">World Health Organization. (2023). Health Statistics for Southeast Asia: Urban Trends in Vietnam Ho Chi Minh City.</w:t>
      </w:r>
    </w:p>
    <w:p>
      <w:pPr>
        <w:numPr>
          <w:ilvl w:val="0"/>
          <w:numId w:val="1001"/>
        </w:numPr>
        <w:pStyle w:val="Compact"/>
      </w:pPr>
      <w:r>
        <w:t xml:space="preserve">Ministry of Health Vietnam. (2023). National Strategic Plan for Non-Communicable Disease Prevention.</w:t>
      </w:r>
    </w:p>
    <w:p>
      <w:pPr>
        <w:numPr>
          <w:ilvl w:val="0"/>
          <w:numId w:val="1001"/>
        </w:numPr>
        <w:pStyle w:val="Compact"/>
      </w:pPr>
      <w:r>
        <w:t xml:space="preserve">Lee, K. et al. (2024). "Big Data and Predictive Analytics in Tropical Urban Centers." Asian Journal of Epidemiology, 8(1),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Healthcare: The Evolving Role of the Medical Researcher in Vietnam Ho Chi Minh City</dc:title>
  <dc:creator/>
  <dc:language>en</dc:language>
  <cp:keywords/>
  <dcterms:created xsi:type="dcterms:W3CDTF">2026-07-30T03:22:02Z</dcterms:created>
  <dcterms:modified xsi:type="dcterms:W3CDTF">2026-07-30T03:22:02Z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