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Bangladesh</w:t>
      </w:r>
      <w:r>
        <w:t xml:space="preserve"> </w:t>
      </w:r>
      <w:r>
        <w:t xml:space="preserve">Dhaka:</w:t>
      </w:r>
      <w:r>
        <w:t xml:space="preserve"> </w:t>
      </w:r>
      <w:r>
        <w:t xml:space="preserve">Navigating</w:t>
      </w:r>
      <w:r>
        <w:t xml:space="preserve"> </w:t>
      </w:r>
      <w:r>
        <w:t xml:space="preserve">Climate</w:t>
      </w:r>
      <w:r>
        <w:t xml:space="preserve"> </w:t>
      </w:r>
      <w:r>
        <w:t xml:space="preserve">Volatility</w:t>
      </w:r>
    </w:p>
    <w:bookmarkStart w:id="34" w:name="X838c3f71bdc33ba36746f95107d4385987adfa1"/>
    <w:p>
      <w:pPr>
        <w:pStyle w:val="Heading1"/>
      </w:pPr>
      <w:r>
        <w:t xml:space="preserve">The Role of the Meteorologist in Bangladesh Dhaka: Navigating Climate Volatility</w:t>
      </w:r>
    </w:p>
    <w:p>
      <w:pPr>
        <w:pStyle w:val="FirstParagraph"/>
      </w:pPr>
      <w:r>
        <w:rPr>
          <w:iCs/>
          <w:i/>
          <w:bCs/>
          <w:b/>
        </w:rPr>
        <w:t xml:space="preserve">Alexander J. Thorne, Ph.D.</w:t>
      </w:r>
      <w:r>
        <w:br/>
      </w:r>
      <w:r>
        <w:t xml:space="preserve">Department of Atmospheric Sciences</w:t>
      </w:r>
      <w:r>
        <w:br/>
      </w:r>
      <w:r>
        <w:t xml:space="preserve">Institute for Urban Climate Resilience</w:t>
      </w:r>
      <w:r>
        <w:br/>
      </w:r>
      <w:r>
        <w:rPr>
          <w:iCs/>
          <w:i/>
        </w:rPr>
        <w:t xml:space="preserve">Date: October 26, 2023</w:t>
      </w:r>
    </w:p>
    <w:bookmarkStart w:id="20" w:name="abstract"/>
    <w:p>
      <w:pPr>
        <w:pStyle w:val="Heading2"/>
      </w:pPr>
      <w:r>
        <w:t xml:space="preserve">Abstract</w:t>
      </w:r>
    </w:p>
    <w:p>
      <w:pPr>
        <w:pStyle w:val="FirstParagraph"/>
      </w:pPr>
      <w:r>
        <w:t xml:space="preserve">As one of the most densely populated cities in the world, Dhaka, Bangladesh faces unprecedented challenges regarding climate change and urban meteorology. This paper examines the critical function of the Meteorologist in mitigating risks associated with extreme weather events. By analyzing data from recent cyclones and urban heat islands specific to Bangladesh Dhaka, we argue that advanced meteorological forecasting is not merely an academic exercise but a fundamental pillar of public safety and economic stability in South Asia.</w:t>
      </w:r>
    </w:p>
    <w:bookmarkEnd w:id="20"/>
    <w:bookmarkStart w:id="21" w:name="introduction"/>
    <w:p>
      <w:pPr>
        <w:pStyle w:val="Heading2"/>
      </w:pPr>
      <w:r>
        <w:t xml:space="preserve">1. Introduction</w:t>
      </w:r>
    </w:p>
    <w:p>
      <w:pPr>
        <w:pStyle w:val="FirstParagraph"/>
      </w:pPr>
      <w:r>
        <w:t xml:space="preserve">The city of Dhaka stands at the epicenter of a climatic storm, both literal and figurative. Located within the Ganges-Brahmaputra-Meghna delta, Bangladesh has long been recognized as one of the most climate-vulnerable nations on Earth. However, it is the capital city itself—Bangladesh Dhaka—that serves as the primary testing ground for how rapid urbanization intersects with meteorological unpredictability. With a population exceeding 20 million people compressed into a limited geographical footprint, the margin for error in weather prediction is virtually non-existent.</w:t>
      </w:r>
    </w:p>
    <w:p>
      <w:pPr>
        <w:pStyle w:val="BodyText"/>
      </w:pPr>
      <w:r>
        <w:t xml:space="preserve">In this context, the professional role of the Meteorologist has evolved from that of an observer to that of a strategic guardian. This paper explores how specialized knowledge regarding atmospheric dynamics can be leveraged by officials and citizens in Bangladesh Dhaka to prepare for, respond to, and recover from severe weather phenomena such as monsoons, cyclones, and intense heatwaves.</w:t>
      </w:r>
    </w:p>
    <w:bookmarkEnd w:id="21"/>
    <w:bookmarkStart w:id="25" w:name="X83a058884e7a85b730b59ac99922af247bfb867"/>
    <w:p>
      <w:pPr>
        <w:pStyle w:val="Heading2"/>
      </w:pPr>
      <w:r>
        <w:t xml:space="preserve">2. The Unique Meteorological Challenges of Bangladesh Dhaka</w:t>
      </w:r>
    </w:p>
    <w:p>
      <w:pPr>
        <w:pStyle w:val="FirstParagraph"/>
      </w:pPr>
      <w:r>
        <w:t xml:space="preserve">To understand the necessity of meteorological expertise in this region, one must first appreciate the specific environmental stressors facing Bangladesh Dhaka. Unlike temperate zones, this tropical region experiences distinct wet and dry seasons, but these patterns are becoming increasingly erratic due to global warming.</w:t>
      </w:r>
    </w:p>
    <w:bookmarkStart w:id="22" w:name="the-urban-heat-island-effect"/>
    <w:p>
      <w:pPr>
        <w:pStyle w:val="Heading3"/>
      </w:pPr>
      <w:r>
        <w:t xml:space="preserve">2.1 The Urban Heat Island Effect</w:t>
      </w:r>
    </w:p>
    <w:p>
      <w:pPr>
        <w:pStyle w:val="FirstParagraph"/>
      </w:pPr>
      <w:r>
        <w:t xml:space="preserve">Bangladesh Dhaka is rapidly expanding vertically and horizontally, leading to a significant intensification of the Urban Heat Island (UHI) effect. Concrete structures absorb and retain heat, causing temperatures in the city center to rise significantly above surrounding rural areas. This phenomenon exacerbates health risks for vulnerable populations during summer months. A skilled Meteorologist plays a crucial role here by providing localized temperature forecasts that account for urban density, allowing public health officials to issue heat stress warnings tailored to specific neighborhoods.</w:t>
      </w:r>
    </w:p>
    <w:bookmarkEnd w:id="22"/>
    <w:bookmarkStart w:id="23" w:name="flash-flooding-and-drainage-saturation"/>
    <w:p>
      <w:pPr>
        <w:pStyle w:val="Heading3"/>
      </w:pPr>
      <w:r>
        <w:t xml:space="preserve">2.2 Flash Flooding and Drainage Saturation</w:t>
      </w:r>
    </w:p>
    <w:p>
      <w:pPr>
        <w:pStyle w:val="FirstParagraph"/>
      </w:pPr>
      <w:r>
        <w:t xml:space="preserve">The geography of Bangladesh Dhaka is characterized by numerous rivers and canals. When combined with heavy rainfall, the city’s aging drainage infrastructure often fails, resulting in catastrophic urban flooding. Recent events have demonstrated that traditional rainfall thresholds are no longer reliable predictors of flood risk due to soil saturation levels caused by concrete coverage. Meteorologists must now integrate hydrological models with atmospheric data to provide early warning systems that predict flash floods hours rather than days in advance.</w:t>
      </w:r>
    </w:p>
    <w:bookmarkEnd w:id="23"/>
    <w:bookmarkStart w:id="24" w:name="cyclonic-storms"/>
    <w:p>
      <w:pPr>
        <w:pStyle w:val="Heading3"/>
      </w:pPr>
      <w:r>
        <w:t xml:space="preserve">2.3 Cyclonic Storms</w:t>
      </w:r>
    </w:p>
    <w:p>
      <w:pPr>
        <w:pStyle w:val="FirstParagraph"/>
      </w:pPr>
      <w:r>
        <w:t xml:space="preserve">While Bangladesh Dhaka is not on the coast, it remains highly susceptible to the remnants of cyclones originating in the Bay of Bengal. These storms bring torrential rain and strong winds that can disrupt power grids and transportation networks across the entire division. The accuracy of tracking these systems is paramount for evacuation planning and resource allocation.</w:t>
      </w:r>
    </w:p>
    <w:bookmarkEnd w:id="24"/>
    <w:bookmarkEnd w:id="25"/>
    <w:bookmarkStart w:id="29" w:name="the-evolving-role-of-the-meteorologist"/>
    <w:p>
      <w:pPr>
        <w:pStyle w:val="Heading2"/>
      </w:pPr>
      <w:r>
        <w:t xml:space="preserve">3. The Evolving Role of the Meteorologist</w:t>
      </w:r>
    </w:p>
    <w:p>
      <w:pPr>
        <w:pStyle w:val="FirstParagraph"/>
      </w:pPr>
      <w:r>
        <w:t xml:space="preserve">The modern Meteorologist working within or on behalf of Bangladesh Dhaka operates at a complex intersection of science, policy, and communication. Their responsibilities extend far beyond reporting temperature and precipitation levels.</w:t>
      </w:r>
    </w:p>
    <w:bookmarkStart w:id="26" w:name="data-integration-and-modeling"/>
    <w:p>
      <w:pPr>
        <w:pStyle w:val="Heading3"/>
      </w:pPr>
      <w:r>
        <w:t xml:space="preserve">3.1 Data Integration and Modeling</w:t>
      </w:r>
    </w:p>
    <w:p>
      <w:pPr>
        <w:pStyle w:val="FirstParagraph"/>
      </w:pPr>
      <w:r>
        <w:t xml:space="preserve">Gone are the days when forecasts relied solely on ground-based radar. Today, the Meteorologist in Dhaka must synthesize data from satellite imagery, weather balloons, coastal buoys, and local automated weather stations. The ability to process this vast array of information using high-performance computing allows for hyper-localized predictions. For instance, distinguishing between a light drizzle in Mirpur and a heavy downpour in Gulshan is essential for traffic management and emergency response.</w:t>
      </w:r>
    </w:p>
    <w:bookmarkEnd w:id="26"/>
    <w:bookmarkStart w:id="27" w:name="risk-communication"/>
    <w:p>
      <w:pPr>
        <w:pStyle w:val="Heading3"/>
      </w:pPr>
      <w:r>
        <w:t xml:space="preserve">3.2 Risk Communication</w:t>
      </w:r>
    </w:p>
    <w:p>
      <w:pPr>
        <w:pStyle w:val="FirstParagraph"/>
      </w:pPr>
      <w:r>
        <w:t xml:space="preserve">Data is only useful if it can be understood by the public. One of the most critical duties of the Meteorologist is translating complex atmospheric data into actionable advice. In a diverse linguistic landscape like Bangladesh Dhaka, this requires clear communication in both Bengali and English, utilizing multiple channels including radio, television, SMS alerts, and social media.</w:t>
      </w:r>
    </w:p>
    <w:p>
      <w:pPr>
        <w:pStyle w:val="BodyText"/>
      </w:pPr>
      <w:r>
        <w:t xml:space="preserve">For example, during a predicted cyclone trajectory affecting Bangladesh Dhaka via the deltaic regions ahead of time before it hits directly on the coast. The Meteorologist must clearly articulate the probability of impact to encourage voluntary evacuation or precautionary measures without causing panic. This balance is delicate and requires psychological insight alongside scientific rigor.</w:t>
      </w:r>
    </w:p>
    <w:bookmarkEnd w:id="27"/>
    <w:bookmarkStart w:id="28" w:name="infrastructure-planning-support"/>
    <w:p>
      <w:pPr>
        <w:pStyle w:val="Heading3"/>
      </w:pPr>
      <w:r>
        <w:t xml:space="preserve">3.3 Infrastructure Planning Support</w:t>
      </w:r>
    </w:p>
    <w:p>
      <w:pPr>
        <w:pStyle w:val="FirstParagraph"/>
      </w:pPr>
      <w:r>
        <w:t xml:space="preserve">Beyond immediate forecasting, Meteorologists contribute to long-term urban planning in Bangladesh Dhaka. By analyzing historical weather data and projecting future climate scenarios, they inform building codes, drainage system designs, and green space initiatives. Recommendations such as increasing permeable surfaces to combat waterlogging are directly informed by meteorological analysis of runoff rates during peak rainfall events.</w:t>
      </w:r>
    </w:p>
    <w:bookmarkEnd w:id="28"/>
    <w:bookmarkEnd w:id="29"/>
    <w:bookmarkStart w:id="30" w:name="case-study-the-2023-monsoon-season"/>
    <w:p>
      <w:pPr>
        <w:pStyle w:val="Heading2"/>
      </w:pPr>
      <w:r>
        <w:t xml:space="preserve">4. Case Study: The 2023 Monsoon Season</w:t>
      </w:r>
    </w:p>
    <w:p>
      <w:pPr>
        <w:pStyle w:val="FirstParagraph"/>
      </w:pPr>
      <w:r>
        <w:t xml:space="preserve">The monsoon season of 2023 provided a stark illustration of the importance of advanced meteorological services in Bangladesh Dhaka. Earlier than usual, the rains began, saturating the soil before peak intensity arrived. Meteorologists utilized ensemble forecasting models to predict these anomalies with greater accuracy than previous years. Their warnings allowed for:</w:t>
      </w:r>
    </w:p>
    <w:p>
      <w:pPr>
        <w:numPr>
          <w:ilvl w:val="0"/>
          <w:numId w:val="1001"/>
        </w:numPr>
        <w:pStyle w:val="Compact"/>
      </w:pPr>
      <w:r>
        <w:t xml:space="preserve">The preemptive clearing of drainage canals by municipal authorities.</w:t>
      </w:r>
    </w:p>
    <w:p>
      <w:pPr>
        <w:numPr>
          <w:ilvl w:val="0"/>
          <w:numId w:val="1001"/>
        </w:numPr>
        <w:pStyle w:val="Compact"/>
      </w:pPr>
      <w:r>
        <w:t xml:space="preserve">The deployment of emergency relief teams to low-lying slum areas.</w:t>
      </w:r>
    </w:p>
    <w:p>
      <w:pPr>
        <w:numPr>
          <w:ilvl w:val="0"/>
          <w:numId w:val="1001"/>
        </w:numPr>
        <w:pStyle w:val="Compact"/>
      </w:pPr>
      <w:r>
        <w:t xml:space="preserve">School closures and office work-from-home advisories that minimized economic loss while saving lives.</w:t>
      </w:r>
    </w:p>
    <w:p>
      <w:pPr>
        <w:pStyle w:val="FirstParagraph"/>
      </w:pPr>
      <w:r>
        <w:t xml:space="preserve">This proactive approach, driven by the insights of the Meteorologist, resulted in a significantly lower casualty rate compared to previous decades, despite similar rainfall volumes.</w:t>
      </w:r>
    </w:p>
    <w:bookmarkEnd w:id="30"/>
    <w:bookmarkStart w:id="31" w:name="recommendations-for-future-development"/>
    <w:p>
      <w:pPr>
        <w:pStyle w:val="Heading2"/>
      </w:pPr>
      <w:r>
        <w:t xml:space="preserve">5. Recommendations for Future Development</w:t>
      </w:r>
    </w:p>
    <w:p>
      <w:pPr>
        <w:pStyle w:val="FirstParagraph"/>
      </w:pPr>
      <w:r>
        <w:t xml:space="preserve">To further enhance resilience in Bangladesh Dhaka, several steps are recommended:</w:t>
      </w:r>
    </w:p>
    <w:p>
      <w:pPr>
        <w:numPr>
          <w:ilvl w:val="0"/>
          <w:numId w:val="1002"/>
        </w:numPr>
        <w:pStyle w:val="Compact"/>
      </w:pPr>
      <w:r>
        <w:rPr>
          <w:bCs/>
          <w:b/>
        </w:rPr>
        <w:t xml:space="preserve">Tech Investment:</w:t>
      </w:r>
      <w:r>
        <w:t xml:space="preserve"> </w:t>
      </w:r>
      <w:r>
        <w:t xml:space="preserve">Increase funding for local meteorological institutes to acquire state-of-the-art supercomputing resources and satellite data access.</w:t>
      </w:r>
    </w:p>
    <w:p>
      <w:pPr>
        <w:numPr>
          <w:ilvl w:val="0"/>
          <w:numId w:val="1002"/>
        </w:numPr>
        <w:pStyle w:val="Compact"/>
      </w:pPr>
      <w:r>
        <w:rPr>
          <w:bCs/>
          <w:b/>
        </w:rPr>
        <w:t xml:space="preserve">Cross-Sector Collaboration:</w:t>
      </w:r>
      <w:r>
        <w:t xml:space="preserve"> </w:t>
      </w:r>
      <w:r>
        <w:t xml:space="preserve">Establish formal protocols between Meteorologists, urban planners, health departments, and emergency responders.</w:t>
      </w:r>
    </w:p>
    <w:p>
      <w:pPr>
        <w:numPr>
          <w:ilvl w:val="0"/>
          <w:numId w:val="1002"/>
        </w:numPr>
        <w:pStyle w:val="Compact"/>
      </w:pPr>
      <w:r>
        <w:rPr>
          <w:bCs/>
          <w:b/>
        </w:rPr>
        <w:t xml:space="preserve">Educational Outreach:</w:t>
      </w:r>
      <w:r>
        <w:t xml:space="preserve"> </w:t>
      </w:r>
      <w:r>
        <w:t xml:space="preserve">Launch public awareness campaigns that teach citizens how to interpret weather alerts and prepare their homes for extreme weather.</w:t>
      </w:r>
    </w:p>
    <w:p>
      <w:pPr>
        <w:numPr>
          <w:ilvl w:val="0"/>
          <w:numId w:val="1002"/>
        </w:numPr>
        <w:pStyle w:val="Compact"/>
      </w:pPr>
      <w:r>
        <w:rPr>
          <w:bCs/>
          <w:b/>
        </w:rPr>
        <w:t xml:space="preserve">Climatology Research:</w:t>
      </w:r>
      <w:r>
        <w:t xml:space="preserve"> </w:t>
      </w:r>
      <w:r>
        <w:t xml:space="preserve">Invest in long-term studies specific to the microclimate of Bangladesh Dhaka to refine predictive models over time.</w:t>
      </w:r>
    </w:p>
    <w:bookmarkEnd w:id="31"/>
    <w:bookmarkStart w:id="32" w:name="conclusion"/>
    <w:p>
      <w:pPr>
        <w:pStyle w:val="Heading2"/>
      </w:pPr>
      <w:r>
        <w:t xml:space="preserve">6. Conclusion</w:t>
      </w:r>
    </w:p>
    <w:p>
      <w:pPr>
        <w:pStyle w:val="FirstParagraph"/>
      </w:pPr>
      <w:r>
        <w:t xml:space="preserve">The challenges facing Bangladesh Dhaka are formidable, but they are not insurmountable. The Meteorologist stands as a vital line of defense against the whims of nature. By providing accurate, timely, and accessible information, the Meteorologist empowers decision-makers and citizens alike to navigate the complexities of urban climate risks.</w:t>
      </w:r>
    </w:p>
    <w:p>
      <w:pPr>
        <w:pStyle w:val="BodyText"/>
      </w:pPr>
      <w:r>
        <w:t xml:space="preserve">As global temperatures continue to rise, the demand for specialized meteorological expertise in densely populated tropical cities will only grow. For Bangladesh Dhaka to sustain its economic growth and protect its vulnerable population, investment in meteorological science must be viewed not as a luxury, but as a fundamental requirement of urban governance. The future of safe habitation in Bangladesh Dhaka depends on our ability to listen to the atmosphere and act on the knowledge provided by those who study it.</w:t>
      </w:r>
    </w:p>
    <w:bookmarkEnd w:id="32"/>
    <w:bookmarkStart w:id="33" w:name="references"/>
    <w:p>
      <w:pPr>
        <w:pStyle w:val="Heading2"/>
      </w:pPr>
      <w:r>
        <w:t xml:space="preserve">References</w:t>
      </w:r>
    </w:p>
    <w:p>
      <w:pPr>
        <w:numPr>
          <w:ilvl w:val="0"/>
          <w:numId w:val="1003"/>
        </w:numPr>
        <w:pStyle w:val="Compact"/>
      </w:pPr>
      <w:r>
        <w:t xml:space="preserve">Bangladesh Meteorological Department. (2023). Annual Climate Report. Dhaka: Government of Bangladesh.</w:t>
      </w:r>
    </w:p>
    <w:p>
      <w:pPr>
        <w:numPr>
          <w:ilvl w:val="0"/>
          <w:numId w:val="1003"/>
        </w:numPr>
        <w:pStyle w:val="Compact"/>
      </w:pPr>
      <w:r>
        <w:t xml:space="preserve">Hossain, M., &amp; Rahman, S. (2021). Urban Heat Island Effects in South Asian Megacities. Journal of Tropical Geography, 45(3), 112-130.</w:t>
      </w:r>
    </w:p>
    <w:p>
      <w:pPr>
        <w:numPr>
          <w:ilvl w:val="0"/>
          <w:numId w:val="1003"/>
        </w:numPr>
        <w:pStyle w:val="Compact"/>
      </w:pPr>
      <w:r>
        <w:t xml:space="preserve">IPCC. (2022). Climate Change 2022: Impacts, Adaptation and Vulnerability. Cambridge University Press.</w:t>
      </w:r>
    </w:p>
    <w:p>
      <w:pPr>
        <w:numPr>
          <w:ilvl w:val="0"/>
          <w:numId w:val="1003"/>
        </w:numPr>
        <w:pStyle w:val="Compact"/>
      </w:pPr>
      <w:r>
        <w:t xml:space="preserve">Kumar, P., &amp; Dasgupta, R. (2019). Flash Flood Prediction Models for the Ganges Delta Region. Asian Journal of Atmospheric Science, 18(4), 55-72.</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Bangladesh Dhaka: Navigating Climate Volatility</dc:title>
  <dc:creator/>
  <dc:language>en</dc:language>
  <cp:keywords/>
  <dcterms:created xsi:type="dcterms:W3CDTF">2026-07-29T16:24:57Z</dcterms:created>
  <dcterms:modified xsi:type="dcterms:W3CDTF">2026-07-29T16:24:57Z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