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Strategic</w:t>
      </w:r>
      <w:r>
        <w:t xml:space="preserve"> </w:t>
      </w:r>
      <w:r>
        <w:t xml:space="preserve">Perspectives</w:t>
      </w:r>
      <w:r>
        <w:t xml:space="preserve"> </w:t>
      </w:r>
      <w:r>
        <w:t xml:space="preserve">for</w:t>
      </w:r>
      <w:r>
        <w:t xml:space="preserve"> </w:t>
      </w:r>
      <w:r>
        <w:t xml:space="preserve">Belgium</w:t>
      </w:r>
      <w:r>
        <w:t xml:space="preserve"> </w:t>
      </w:r>
      <w:r>
        <w:t xml:space="preserve">Brussels</w:t>
      </w:r>
    </w:p>
    <w:bookmarkStart w:id="34" w:name="X82ca666ba4254348cc2d6ccf89ccad485968df0"/>
    <w:p>
      <w:pPr>
        <w:pStyle w:val="Heading1"/>
      </w:pPr>
      <w:r>
        <w:t xml:space="preserve">The Evolving Role of the Meteorologist in the Heart of Europe:</w:t>
      </w:r>
      <w:r>
        <w:br/>
      </w:r>
      <w:r>
        <w:t xml:space="preserve">Strategic Perspectives for Belgium Brussels</w:t>
      </w:r>
    </w:p>
    <w:p>
      <w:pPr>
        <w:pStyle w:val="FirstParagraph"/>
      </w:pPr>
      <w:r>
        <w:rPr>
          <w:bCs/>
          <w:b/>
        </w:rPr>
        <w:t xml:space="preserve">Abstract:</w:t>
      </w:r>
    </w:p>
    <w:p>
      <w:pPr>
        <w:pStyle w:val="BodyText"/>
      </w:pPr>
      <w:r>
        <w:t xml:space="preserve">This paper examines the critical transformation of the meteorologist's role within modern European climate governance, with a specific focus on its operational and political hub: Belgium Brussels. As climate change accelerates, the traditional scope of weather forecasting is expanding into complex risk management, policy advising, and international diplomacy. Located in Belgium Brussels serves as the de facto capital of Europe hosting numerous EU institutions that drive continental environmental policy. Consequently the meteorologist here is no longer merely an observer of atmospheric conditions but a key stakeholder in socio-economic stability this document explores how meteorologists contribute to legislative frameworks disaster preparedness and public health initiatives within this unique geopolitical context.</w:t>
      </w:r>
    </w:p>
    <w:bookmarkStart w:id="20" w:name="introduction"/>
    <w:p>
      <w:pPr>
        <w:pStyle w:val="Heading2"/>
      </w:pPr>
      <w:r>
        <w:t xml:space="preserve">1. Introduction</w:t>
      </w:r>
    </w:p>
    <w:p>
      <w:pPr>
        <w:pStyle w:val="FirstParagraph"/>
      </w:pPr>
      <w:r>
        <w:t xml:space="preserve">The field of meteorology has undergone a profound paradigm shift over the last two decades. No longer confined to the prediction of precipitation or temperature fluctuations, modern meteorology intersects with sociology, economics, and political science. Nowhere is this intersection more visible than in Belgium Brussels where the concentration of international organizations creates a high-stakes environment for environmental data interpretation.</w:t>
      </w:r>
    </w:p>
    <w:p>
      <w:pPr>
        <w:pStyle w:val="BodyText"/>
      </w:pPr>
      <w:r>
        <w:t xml:space="preserve">In this conference paper we analyze how the professional identity of the meteorologist is redefining itself within the European Union's framework. We argue that for a meteorologist based in or operating out of Belgium Brussels success depends on the ability to translate scientific uncertainty into actionable policy recommendations. This paper outlines three main pillars: data-driven governance, cross-border cooperation, and public communication strategies tailored to a multicultural audience.</w:t>
      </w:r>
    </w:p>
    <w:bookmarkEnd w:id="20"/>
    <w:bookmarkStart w:id="23" w:name="X13466d3e4c55625b3e8031e5614ed36aaf76c2f"/>
    <w:p>
      <w:pPr>
        <w:pStyle w:val="Heading2"/>
      </w:pPr>
      <w:r>
        <w:t xml:space="preserve">2. The Meteorologist as Policy Advisor in the EU Context</w:t>
      </w:r>
    </w:p>
    <w:p>
      <w:pPr>
        <w:pStyle w:val="FirstParagraph"/>
      </w:pPr>
      <w:r>
        <w:t xml:space="preserve">The presence of major institutions such as the European Commission and the European Environment Agency (EEA) in Belgium Brussels places meteorologists at the forefront of legislative development. The role of a meteorologist today involves significant engagement with policymakers who may lack technical expertise but bear responsibility for public safety.</w:t>
      </w:r>
    </w:p>
    <w:bookmarkStart w:id="21" w:name="translating-data-into-legislation"/>
    <w:p>
      <w:pPr>
        <w:pStyle w:val="Heading3"/>
      </w:pPr>
      <w:r>
        <w:t xml:space="preserve">2.1 Translating Data into Legislation</w:t>
      </w:r>
    </w:p>
    <w:p>
      <w:pPr>
        <w:pStyle w:val="FirstParagraph"/>
      </w:pPr>
      <w:r>
        <w:t xml:space="preserve">Meteorologists serving in Belgium Brussels must bridge the gap between raw atmospheric data and legislative language. For instance recent regulations regarding air quality indices or heatwave action plans require precise meteorological thresholds to be defined in law. A meteorologist working with the Directorate-General for Climate Action plays a pivotal role in ensuring that these legal frameworks are scientifically robust yet practically enforceable.</w:t>
      </w:r>
    </w:p>
    <w:bookmarkEnd w:id="21"/>
    <w:bookmarkStart w:id="22" w:name="Xf0c82628c68fa71be371f73a0c3a5a91770495d"/>
    <w:p>
      <w:pPr>
        <w:pStyle w:val="Heading3"/>
      </w:pPr>
      <w:r>
        <w:t xml:space="preserve">2.2 The European Green Deal and Meteorological Support</w:t>
      </w:r>
    </w:p>
    <w:p>
      <w:pPr>
        <w:pStyle w:val="FirstParagraph"/>
      </w:pPr>
      <w:r>
        <w:t xml:space="preserve">The ambitious goals of the European Green Deal rely heavily on accurate long-term climate modeling and short-term weather variability assessments. Meteorologists provide the essential baseline data needed to monitor progress toward carbon neutrality. In Belgium Brussels this involves constant collaboration with other departments dealing with energy agriculture and transportation ensuring that meteorological insights are integrated into every sector of sustainable development strategy.</w:t>
      </w:r>
    </w:p>
    <w:bookmarkEnd w:id="22"/>
    <w:bookmarkEnd w:id="23"/>
    <w:bookmarkStart w:id="26" w:name="Xa3c5e0d34d6c27908b5b856cb27f4905b090e74"/>
    <w:p>
      <w:pPr>
        <w:pStyle w:val="Heading2"/>
      </w:pPr>
      <w:r>
        <w:t xml:space="preserve">3. Cross-Border Cooperation and Regional Specifics</w:t>
      </w:r>
    </w:p>
    <w:p>
      <w:pPr>
        <w:pStyle w:val="FirstParagraph"/>
      </w:pPr>
      <w:r>
        <w:t xml:space="preserve">Europe's weather systems do not respect national borders yet they significantly impact local economies within countries like Belgium France Germany and the Netherlands. The meteorologist operating in this region must excel in international collaboration.</w:t>
      </w:r>
    </w:p>
    <w:bookmarkStart w:id="24" w:name="harmonizing-standards-across-europe"/>
    <w:p>
      <w:pPr>
        <w:pStyle w:val="Heading3"/>
      </w:pPr>
      <w:r>
        <w:t xml:space="preserve">3.1 Harmonizing Standards Across Europe</w:t>
      </w:r>
    </w:p>
    <w:p>
      <w:pPr>
        <w:pStyle w:val="FirstParagraph"/>
      </w:pPr>
      <w:r>
        <w:t xml:space="preserve">In Belgium Brussels meteorologists contribute to harmonizing meteorological standards across member states. This includes standardizing reporting formats for extreme weather events which is crucial for efficient resource allocation during crises. When a severe storm hits Northern Europe coordinated response efforts depend on real-time data sharing facilitated by experts located in central hubs like Belgium Brussels.</w:t>
      </w:r>
    </w:p>
    <w:bookmarkEnd w:id="24"/>
    <w:bookmarkStart w:id="25" w:name="the-benelux-factor"/>
    <w:p>
      <w:pPr>
        <w:pStyle w:val="Heading3"/>
      </w:pPr>
      <w:r>
        <w:t xml:space="preserve">3.2 The Benelux Factor</w:t>
      </w:r>
    </w:p>
    <w:p>
      <w:pPr>
        <w:pStyle w:val="FirstParagraph"/>
      </w:pPr>
      <w:r>
        <w:t xml:space="preserve">The Benelux region presents unique meteorological challenges due to its dense population and complex topography including coastal zones and urban heat islands. Meteorologists based in this area must develop specialized models that account for these local nuances while adhering to broader European directives. This dual focus on local specificity and continental compliance is a hallmark of the modern meteorologist's skill set.</w:t>
      </w:r>
    </w:p>
    <w:bookmarkEnd w:id="25"/>
    <w:bookmarkEnd w:id="26"/>
    <w:bookmarkStart w:id="29" w:name="public-communication-and-risk-perception"/>
    <w:p>
      <w:pPr>
        <w:pStyle w:val="Heading2"/>
      </w:pPr>
      <w:r>
        <w:t xml:space="preserve">4. Public Communication and Risk Perception</w:t>
      </w:r>
    </w:p>
    <w:p>
      <w:pPr>
        <w:pStyle w:val="FirstParagraph"/>
      </w:pPr>
      <w:r>
        <w:t xml:space="preserve">Beyond policy and cooperation effective communication with the public remains one of the most challenging aspects of a meteorologist's job particularly when representing institutions in Belgium Brussels where audiences are diverse linguistically culturally and politically.</w:t>
      </w:r>
    </w:p>
    <w:bookmarkStart w:id="27" w:name="combating-misinformation"/>
    <w:p>
      <w:pPr>
        <w:pStyle w:val="Heading3"/>
      </w:pPr>
      <w:r>
        <w:t xml:space="preserve">4.1 Combating Misinformation</w:t>
      </w:r>
    </w:p>
    <w:p>
      <w:pPr>
        <w:pStyle w:val="FirstParagraph"/>
      </w:pPr>
      <w:r>
        <w:t xml:space="preserve">In an era of rapid information dissemination misinformation about climate change and extreme weather events can spread quickly. Meteorologists must act as trusted voices providing clear accurate and timely information they are tasked with educating citizens about the difference between weather variability and long-term climate trends.</w:t>
      </w:r>
    </w:p>
    <w:bookmarkEnd w:id="27"/>
    <w:bookmarkStart w:id="28" w:name="multilingual-communication-strategies"/>
    <w:p>
      <w:pPr>
        <w:pStyle w:val="Heading3"/>
      </w:pPr>
      <w:r>
        <w:t xml:space="preserve">4.2 Multilingual Communication Strategies</w:t>
      </w:r>
    </w:p>
    <w:p>
      <w:pPr>
        <w:pStyle w:val="FirstParagraph"/>
      </w:pPr>
      <w:r>
        <w:t xml:space="preserve">A meteorologist working in Belgium Brussels often communicates in multiple languages reflecting the multilingual nature of the EU administration. Developing messaging that resonates across different cultural contexts is essential for ensuring public compliance with safety measures during natural disasters such as floods or heatwaves.</w:t>
      </w:r>
    </w:p>
    <w:bookmarkEnd w:id="28"/>
    <w:bookmarkEnd w:id="29"/>
    <w:bookmarkStart w:id="32" w:name="Xc34e68b549c0ac29ce74bfaae292339864dc37b"/>
    <w:p>
      <w:pPr>
        <w:pStyle w:val="Heading2"/>
      </w:pPr>
      <w:r>
        <w:t xml:space="preserve">5. Technological Innovations and Future Challenges</w:t>
      </w:r>
    </w:p>
    <w:p>
      <w:pPr>
        <w:pStyle w:val="FirstParagraph"/>
      </w:pPr>
      <w:r>
        <w:t xml:space="preserve">The future role of the meteorologist will be increasingly defined by technological advancements including artificial intelligence big data analytics and satellite imagery interpretation.</w:t>
      </w:r>
    </w:p>
    <w:bookmarkStart w:id="30" w:name="ai-in-weather-prediction"/>
    <w:p>
      <w:pPr>
        <w:pStyle w:val="Heading3"/>
      </w:pPr>
      <w:r>
        <w:t xml:space="preserve">5.1 AI in Weather Prediction</w:t>
      </w:r>
    </w:p>
    <w:p>
      <w:pPr>
        <w:pStyle w:val="FirstParagraph"/>
      </w:pPr>
      <w:r>
        <w:t xml:space="preserve">Mechanical learning algorithms are revolutionizing how forecasts are generated allowing for higher resolution predictions over shorter timeframes. Meteorologists in Belgium Brussels must adapt to these tools leveraging them to enhance decision-making processes for EU-level emergency responses.</w:t>
      </w:r>
    </w:p>
    <w:bookmarkEnd w:id="30"/>
    <w:bookmarkStart w:id="31" w:name="climate-resilience-planning"/>
    <w:p>
      <w:pPr>
        <w:pStyle w:val="Heading3"/>
      </w:pPr>
      <w:r>
        <w:t xml:space="preserve">5.2 Climate Resilience Planning</w:t>
      </w:r>
    </w:p>
    <w:p>
      <w:pPr>
        <w:pStyle w:val="FirstParagraph"/>
      </w:pPr>
      <w:r>
        <w:t xml:space="preserve">Looking ahead the meteorologist will play a central role in designing climate-resilient infrastructure across Europe. By providing detailed projections of future weather patterns experts can advise urban planners and policymakers on how to build cities that withstand extreme conditions this is particularly relevant for coastal regions prone to sea-level rise.</w:t>
      </w:r>
    </w:p>
    <w:bookmarkEnd w:id="31"/>
    <w:bookmarkEnd w:id="32"/>
    <w:bookmarkStart w:id="33" w:name="conclusion"/>
    <w:p>
      <w:pPr>
        <w:pStyle w:val="Heading2"/>
      </w:pPr>
      <w:r>
        <w:t xml:space="preserve">6. Conclusion</w:t>
      </w:r>
    </w:p>
    <w:p>
      <w:pPr>
        <w:pStyle w:val="FirstParagraph"/>
      </w:pPr>
      <w:r>
        <w:t xml:space="preserve">In conclusion the meteorologist in Belgium Brussels represents a new breed of professional who combines scientific rigor with diplomatic acumen and policy expertise. As climate change poses unprecedented challenges the ability to interpret atmospheric data accurately and communicate its implications effectively becomes paramount for European stability.</w:t>
      </w:r>
    </w:p>
    <w:p>
      <w:pPr>
        <w:pStyle w:val="BodyText"/>
      </w:pPr>
      <w:r>
        <w:t xml:space="preserve">The strategic positioning of Belgium Brussels as a center for European governance amplifies the impact of meteorological insights on continental policy. Moving forward it is imperative that academic institutions professional bodies and governmental agencies continue to support the development of these multidisciplinary skills among meteorologists ensuring they remain at the forefront of our collective effort to mitigate climate risks and adapt to a changing world.</w:t>
      </w:r>
    </w:p>
    <w:p>
      <w:pPr>
        <w:pStyle w:val="BodyText"/>
      </w:pPr>
      <w:r>
        <w:t xml:space="preserve">This paper underscores the importance of recognizing meteorology not just as a scientific discipline but as a vital component of international relations and public service in the heart of Europe.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Heart of Europe: Strategic Perspectives for Belgium Brussels</dc:title>
  <dc:creator/>
  <dc:language>en</dc:language>
  <cp:keywords/>
  <dcterms:created xsi:type="dcterms:W3CDTF">2026-07-29T11:48:12Z</dcterms:created>
  <dcterms:modified xsi:type="dcterms:W3CDTF">2026-07-29T11:48:12Z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