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r>
        <w:t xml:space="preserve"> </w:t>
      </w:r>
      <w:r>
        <w:t xml:space="preserve">Adaptation</w:t>
      </w:r>
      <w:r>
        <w:t xml:space="preserve"> </w:t>
      </w:r>
      <w:r>
        <w:t xml:space="preserve">to</w:t>
      </w:r>
      <w:r>
        <w:t xml:space="preserve"> </w:t>
      </w:r>
      <w:r>
        <w:t xml:space="preserve">Climate</w:t>
      </w:r>
      <w:r>
        <w:t xml:space="preserve"> </w:t>
      </w:r>
      <w:r>
        <w:t xml:space="preserve">Volatility</w:t>
      </w:r>
    </w:p>
    <w:bookmarkStart w:id="32" w:name="Xd24d2e8076af8fc63b4d353e8a4339ab5dcfb44"/>
    <w:p>
      <w:pPr>
        <w:pStyle w:val="Heading1"/>
      </w:pPr>
      <w:r>
        <w:t xml:space="preserve">The Evolving Role of the Meteorologist in the Context of China Guangzhou: Adaptation to Climate Volatility</w:t>
      </w:r>
    </w:p>
    <w:p>
      <w:pPr>
        <w:pStyle w:val="FirstParagraph"/>
      </w:pPr>
      <w:r>
        <w:rPr>
          <w:bCs/>
          <w:b/>
        </w:rPr>
        <w:t xml:space="preserve">[Author Name Placeholder]</w:t>
      </w:r>
      <w:r>
        <w:br/>
      </w:r>
      <w:r>
        <w:t xml:space="preserve">Department of Atmospheric Sciences, University of Environmental Studies</w:t>
      </w:r>
      <w:r>
        <w:br/>
      </w:r>
      <w:r>
        <w:t xml:space="preserve">Submission for the International Conference on Sustainable Urban Development in Asia</w:t>
      </w:r>
    </w:p>
    <w:bookmarkStart w:id="20" w:name="abstract"/>
    <w:p>
      <w:pPr>
        <w:pStyle w:val="Heading3"/>
      </w:pPr>
      <w:r>
        <w:t xml:space="preserve">Abstract</w:t>
      </w:r>
    </w:p>
    <w:p>
      <w:pPr>
        <w:pStyle w:val="FirstParagraph"/>
      </w:pPr>
      <w:r>
        <w:t xml:space="preserve">This paper examines the critical transformation of the Meteorologist's role within the rapidly urbanizing landscape of China Guangzhou. As one of China’s most vital economic hubs and a gateway to Southeast Asia, Guangzhou faces unique meteorological challenges driven by its subtropical climate, high population density, and industrial output. This study analyzes how modern Meteorologists are shifting from traditional observational roles to proactive strategic advisors in disaster management, urban planning, and public health. By leveraging advanced big data analytics and artificial intelligence tailored to the specific microclimates of China Guangzhou, this paper argues for a paradigm shift in meteorological service delivery that prioritizes resilience and sustainability.</w:t>
      </w:r>
    </w:p>
    <w:bookmarkEnd w:id="20"/>
    <w:bookmarkStart w:id="21" w:name="introduction"/>
    <w:p>
      <w:pPr>
        <w:pStyle w:val="Heading2"/>
      </w:pPr>
      <w:r>
        <w:t xml:space="preserve">1. Introduction</w:t>
      </w:r>
    </w:p>
    <w:p>
      <w:pPr>
        <w:pStyle w:val="FirstParagraph"/>
      </w:pPr>
      <w:r>
        <w:t xml:space="preserve">The intersection of meteorology and urban infrastructure has never been more critical than it is today. In the bustling metropolis of China Guangzhou, a city with a history spanning over 2,000 years yet serving as the engine room of modern Guangdong’s economy, weather patterns dictate not only agricultural viability but also industrial productivity and public safety. The traditional definition of a Meteorologist has undergone significant evolution. No longer confined to interpreting barometric pressures or issuing simple forecasts, the contemporary Meteorologist in China Guangzhou is now a multidisciplinary expert integrating hydrology, urban planning, epidemiology, and data science.</w:t>
      </w:r>
    </w:p>
    <w:p>
      <w:pPr>
        <w:pStyle w:val="BodyText"/>
      </w:pPr>
      <w:r>
        <w:t xml:space="preserve">This paper explores the specific demands placed on meteorological professionals operating within China Guangzhou. The city’s location on the Pearl River Delta makes it uniquely susceptible to typhoons, extreme rainfall events, and rising sea levels. Consequently, the role of the Meteorologist extends beyond scientific inquiry into active risk mitigation. We posit that for China Guangzhou to maintain its status as a global trade hub, it must invest heavily in sophisticated meteorological intelligence systems and professionalize the workforce capable of interpreting these complex datasets.</w:t>
      </w:r>
    </w:p>
    <w:bookmarkEnd w:id="21"/>
    <w:bookmarkStart w:id="24" w:name="Xec2b6a2d2a63b5a0ab1e64c35cb7c223ffef3da"/>
    <w:p>
      <w:pPr>
        <w:pStyle w:val="Heading2"/>
      </w:pPr>
      <w:r>
        <w:t xml:space="preserve">2. The Unique Climatic Challenges of China Guangzhou</w:t>
      </w:r>
    </w:p>
    <w:bookmarkStart w:id="22" w:name="typhoons-and-extreme-precipitation"/>
    <w:p>
      <w:pPr>
        <w:pStyle w:val="Heading3"/>
      </w:pPr>
      <w:r>
        <w:t xml:space="preserve">2.1 Typhoons and Extreme Precipitation</w:t>
      </w:r>
    </w:p>
    <w:p>
      <w:pPr>
        <w:pStyle w:val="FirstParagraph"/>
      </w:pPr>
      <w:r>
        <w:t xml:space="preserve">The most pressing meteorological threat to China Guangzhou is the annual typhoon season, typically occurring between June and October. These systems bring catastrophic winds, storm surges, and torrential rainfall that can overwhelm urban drainage systems. For a Meteorologist stationed in this region, accurate prediction of track intensity and precipitation volume is paramount. Unlike rural areas where warnings may prompt evacuation to higher ground, the density of China Guangzhou requires nuanced communication strategies that guide millions of residents through complex logistical challenges.</w:t>
      </w:r>
    </w:p>
    <w:p>
      <w:pPr>
        <w:pStyle w:val="BodyText"/>
      </w:pPr>
      <w:r>
        <w:t xml:space="preserve">In recent years, climate change has exacerbated these patterns, leading to more frequent "super rainfall" events that exceed historical design standards for infrastructure. The Meteorologist must now account for non-stationary climate variables, meaning historical data alone is insufficient. Advanced modeling techniques specific to the Pearl River Delta’s geography are required to provide actionable insights for emergency responders.</w:t>
      </w:r>
    </w:p>
    <w:bookmarkEnd w:id="22"/>
    <w:bookmarkStart w:id="23" w:name="urban-heat-islands-and-air-quality"/>
    <w:p>
      <w:pPr>
        <w:pStyle w:val="Heading3"/>
      </w:pPr>
      <w:r>
        <w:t xml:space="preserve">2.2 Urban Heat Islands and Air Quality</w:t>
      </w:r>
    </w:p>
    <w:p>
      <w:pPr>
        <w:pStyle w:val="FirstParagraph"/>
      </w:pPr>
      <w:r>
        <w:t xml:space="preserve">Beyond extreme weather, China Guangzhou suffers from the Urban Heat Island (UHI) effect, where concrete and asphalt absorb heat, raising ambient temperatures significantly above surrounding rural areas. This phenomenon poses severe risks to public health during summer months. The Meteorologist’s role has expanded to include detailed microclimate mapping. By analyzing temperature gradients across different districts of China Guangzhou, experts can advise urban planners on green space integration and building materials that mitigate heat retention.</w:t>
      </w:r>
    </w:p>
    <w:p>
      <w:pPr>
        <w:pStyle w:val="BodyText"/>
      </w:pPr>
      <w:r>
        <w:t xml:space="preserve">Furthermore, the interplay between meteorological conditions and air quality is critical. Stagnant air masses can trap pollutants, leading to hazardous smog episodes. Meteorologists in China Guangzhou must collaborate closely with environmental agencies to predict pollution dispersion patterns, allowing for timely industrial controls and public health advisories.</w:t>
      </w:r>
    </w:p>
    <w:bookmarkEnd w:id="23"/>
    <w:bookmarkEnd w:id="24"/>
    <w:bookmarkStart w:id="26" w:name="X39691685c8e4e7eee846b7eb8d5be584bc86917"/>
    <w:p>
      <w:pPr>
        <w:pStyle w:val="Heading2"/>
      </w:pPr>
      <w:r>
        <w:t xml:space="preserve">3. The Technological Transformation of Meteorological Services</w:t>
      </w:r>
    </w:p>
    <w:p>
      <w:pPr>
        <w:pStyle w:val="FirstParagraph"/>
      </w:pPr>
      <w:r>
        <w:t xml:space="preserve">The efficacy of a Meteorologist in China Guangzhou is heavily dependent on the technological infrastructure supporting their work. The deployment of phased array radar systems, dense weather observation networks, and satellite imagery analysis has revolutionized forecasting accuracy. However, data generation is only half the equation; data interpretation is where the expertise lies.</w:t>
      </w:r>
    </w:p>
    <w:bookmarkStart w:id="25" w:name="big-data-and-ai-integration"/>
    <w:p>
      <w:pPr>
        <w:pStyle w:val="Heading3"/>
      </w:pPr>
      <w:r>
        <w:t xml:space="preserve">3.1 Big Data and AI Integration</w:t>
      </w:r>
    </w:p>
    <w:p>
      <w:pPr>
        <w:pStyle w:val="FirstParagraph"/>
      </w:pPr>
      <w:r>
        <w:t xml:space="preserve">In the context of China Guangzhou, artificial intelligence (AI) algorithms are being trained to recognize patterns in historical typhoon paths and rainfall intensities. These models assist Meteorologists in generating probabilistic forecasts rather than deterministic ones, providing a range of possible outcomes. This shift allows decision-makers to prepare for worst-case scenarios without causing unnecessary panic.</w:t>
      </w:r>
    </w:p>
    <w:p>
      <w:pPr>
        <w:pStyle w:val="BodyText"/>
      </w:pPr>
      <w:r>
        <w:t xml:space="preserve">Moreover, the integration of Internet of Things (IoT) sensors into the urban fabric of China Guangzhou provides real-time data on wind speed, humidity, and water levels. Meteorologists utilize these streams to create dynamic dashboards that monitor flood risks in low-lying areas such as Liwan and Haizhu districts. This real-time capability is essential for activating emergency response protocols instantly when thresholds are breached.</w:t>
      </w:r>
    </w:p>
    <w:bookmarkEnd w:id="25"/>
    <w:bookmarkEnd w:id="26"/>
    <w:bookmarkStart w:id="28" w:name="Xb47ead9dd9fb1862d112a26dd16871f8c3e0f35"/>
    <w:p>
      <w:pPr>
        <w:pStyle w:val="Heading2"/>
      </w:pPr>
      <w:r>
        <w:t xml:space="preserve">4. Socio-Economic Implications and Public Communication</w:t>
      </w:r>
    </w:p>
    <w:p>
      <w:pPr>
        <w:pStyle w:val="FirstParagraph"/>
      </w:pPr>
      <w:r>
        <w:t xml:space="preserve">A critical, yet often overlooked, aspect of the Meteorologist’s role in China Guangzhou is public communication. Scientific data must be translated into clear, actionable advice for diverse populations, including local residents, international tourists, and business stakeholders.</w:t>
      </w:r>
    </w:p>
    <w:bookmarkStart w:id="27" w:name="bridging-the-gap"/>
    <w:p>
      <w:pPr>
        <w:pStyle w:val="Heading3"/>
      </w:pPr>
      <w:r>
        <w:t xml:space="preserve">4.1 Bridging the Gap</w:t>
      </w:r>
    </w:p>
    <w:p>
      <w:pPr>
        <w:pStyle w:val="FirstParagraph"/>
      </w:pPr>
      <w:r>
        <w:t xml:space="preserve">Misinformation regarding weather events can lead to complacency or panic. In China Guangzhou, where the population is a mix of long-term locals and recent migrants from various parts of China, cultural nuances in communication are vital. Meteorologists are increasingly tasked with designing multi-platform communication strategies, utilizing social media apps prevalent in China (such as WeChat) to deliver targeted warnings based on user location.</w:t>
      </w:r>
    </w:p>
    <w:p>
      <w:pPr>
        <w:pStyle w:val="BodyText"/>
      </w:pPr>
      <w:r>
        <w:t xml:space="preserve">For the business community in Guangzhou’s economic zones, precise weather forecasts impact logistics and supply chain management. A delay in shipping due to unexpected fog or wind can cost millions. Therefore, Meteorologists providing specialized services for aviation and maritime sectors play a crucial role in sustaining the city’s economic velocity.</w:t>
      </w:r>
    </w:p>
    <w:bookmarkEnd w:id="27"/>
    <w:bookmarkEnd w:id="28"/>
    <w:bookmarkStart w:id="29" w:name="Xca3279a066c39d58e69da4fc11a716907502721"/>
    <w:p>
      <w:pPr>
        <w:pStyle w:val="Heading2"/>
      </w:pPr>
      <w:r>
        <w:t xml:space="preserve">5. Future Directions for Meteorology in China Guangzhou</w:t>
      </w:r>
    </w:p>
    <w:p>
      <w:pPr>
        <w:pStyle w:val="FirstParagraph"/>
      </w:pPr>
      <w:r>
        <w:t xml:space="preserve">Looking ahead, the role of the Meteorologist will continue to expand towards climate adaptation planning. As sea levels rise, threatening coastal infrastructure in China Guangzhou, long-term meteorological projections will inform zoning laws and construction standards. Collaborative efforts between meteorologists, civil engineers, and policymakers are essential to build a resilient city.</w:t>
      </w:r>
    </w:p>
    <w:p>
      <w:pPr>
        <w:pStyle w:val="BodyText"/>
      </w:pPr>
      <w:r>
        <w:t xml:space="preserve">Additionally, there is a growing need for education and training programs that equip Meteorologists with skills in climate modeling and risk communication. Universities in Guangdong province should prioritize interdisciplinary curricula that reflect the complex needs of urban environments like China Guangzhou.</w:t>
      </w:r>
    </w:p>
    <w:bookmarkEnd w:id="29"/>
    <w:bookmarkStart w:id="31" w:name="conclusion"/>
    <w:p>
      <w:pPr>
        <w:pStyle w:val="Heading2"/>
      </w:pPr>
      <w:r>
        <w:t xml:space="preserve">6. Conclusion</w:t>
      </w:r>
    </w:p>
    <w:p>
      <w:pPr>
        <w:pStyle w:val="FirstParagraph"/>
      </w:pPr>
      <w:r>
        <w:t xml:space="preserve">In conclusion, the Meteorologist in China Guangzhou is no longer just a weather watcher but a cornerstone of urban resilience. The specific challenges posed by typhoons, heat islands, and rapid urbanization demand a sophisticated, technology-driven approach to atmospheric science. By enhancing forecasting capabilities through AI and improving public communication channels, Meteorologists can significantly reduce the socio-economic impact of weather extremes on China Guangzhou. As climate volatility increases globally, the lessons learned from managing meteorological risks in one of China’s most dynamic cities will serve as a blueprint for other megacities worldwide.</w:t>
      </w:r>
    </w:p>
    <w:bookmarkStart w:id="30" w:name="references"/>
    <w:p>
      <w:pPr>
        <w:pStyle w:val="Heading3"/>
      </w:pPr>
      <w:r>
        <w:t xml:space="preserve">References</w:t>
      </w:r>
    </w:p>
    <w:p>
      <w:pPr>
        <w:numPr>
          <w:ilvl w:val="0"/>
          <w:numId w:val="1001"/>
        </w:numPr>
        <w:pStyle w:val="Compact"/>
      </w:pPr>
      <w:r>
        <w:t xml:space="preserve">[1] Zhang, L., &amp; Chen, W. (2022). "Urban Heat Island Effects in Pearl River Delta: A Case Study of Guangzhou." *Journal of Asian Urban Studies*, 15(3), 45-60.</w:t>
      </w:r>
    </w:p>
    <w:p>
      <w:pPr>
        <w:numPr>
          <w:ilvl w:val="0"/>
          <w:numId w:val="1001"/>
        </w:numPr>
        <w:pStyle w:val="Compact"/>
      </w:pPr>
      <w:r>
        <w:t xml:space="preserve">[2] National Meteorological Administration. (2023). *Annual Report on Climate Change Impacts in Southern China*. Beijing: NMA Press.</w:t>
      </w:r>
    </w:p>
    <w:p>
      <w:pPr>
        <w:numPr>
          <w:ilvl w:val="0"/>
          <w:numId w:val="1001"/>
        </w:numPr>
        <w:pStyle w:val="Compact"/>
      </w:pPr>
      <w:r>
        <w:t xml:space="preserve">[3] Li, X., et al. (2021). "Integration of Big Data in Typhoon Prediction for Coastal Cities." *International Journal of Meteorological Applications*, 8(2), 112-125.</w:t>
      </w:r>
    </w:p>
    <w:p>
      <w:pPr>
        <w:numPr>
          <w:ilvl w:val="0"/>
          <w:numId w:val="1001"/>
        </w:numPr>
        <w:pStyle w:val="Compact"/>
      </w:pPr>
      <w:r>
        <w:t xml:space="preserve">[4] Guangdong Provincial Bureau of Meteorology. (2023). *Strategic Plan for Smart Weather Services in Guangzhou*. Guangzhou: GPBM.</w:t>
      </w:r>
    </w:p>
    <w:p>
      <w:pPr>
        <w:numPr>
          <w:ilvl w:val="0"/>
          <w:numId w:val="1001"/>
        </w:numPr>
        <w:pStyle w:val="Compact"/>
      </w:pPr>
      <w:r>
        <w:t xml:space="preserve">[5] Wang, Y., &amp; Zhao, H. (2020). "Public Communication Strategies for Extreme Weather Events in Megacities." *Disaster Risk Reduction Journal*, 12(4), 78-92.</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the Context of China Guangzhou: Adaptation to Climate Volatility</dc:title>
  <dc:creator/>
  <dc:language>en</dc:language>
  <cp:keywords/>
  <dcterms:created xsi:type="dcterms:W3CDTF">2026-07-29T16:17:16Z</dcterms:created>
  <dcterms:modified xsi:type="dcterms:W3CDTF">2026-07-29T16:17:16Z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