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Meteorological</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Paris</w:t>
      </w:r>
    </w:p>
    <w:p>
      <w:pPr>
        <w:pStyle w:val="FirstParagraph"/>
      </w:pPr>
      <w:r>
        <w:t xml:space="preserve">```html</w:t>
      </w:r>
    </w:p>
    <w:bookmarkStart w:id="30" w:name="X5c9b6cf5f238b125af3e3d138de95dc51a0b9cd"/>
    <w:p>
      <w:pPr>
        <w:pStyle w:val="Heading1"/>
      </w:pPr>
      <w:r>
        <w:t xml:space="preserve">Bridging Data and Destiny: The Evolving Role of the Meteorologist in a Changing Climate</w:t>
      </w:r>
    </w:p>
    <w:p>
      <w:pPr>
        <w:pStyle w:val="FirstParagraph"/>
      </w:pPr>
      <w:r>
        <w:rPr>
          <w:bCs/>
          <w:b/>
        </w:rPr>
        <w:t xml:space="preserve">Presentation for the International Symposium on Atmospheric Sciences</w:t>
      </w:r>
    </w:p>
    <w:p>
      <w:pPr>
        <w:pStyle w:val="BodyText"/>
      </w:pPr>
      <w:r>
        <w:rPr>
          <w:bCs/>
          <w:b/>
        </w:rPr>
        <w:t xml:space="preserve">Held in:</w:t>
      </w:r>
      <w:r>
        <w:t xml:space="preserve"> </w:t>
      </w:r>
      <w:r>
        <w:t xml:space="preserve">France Paris</w:t>
      </w:r>
    </w:p>
    <w:p>
      <w:pPr>
        <w:pStyle w:val="BodyText"/>
      </w:pPr>
      <w:r>
        <w:br/>
      </w:r>
    </w:p>
    <w:p>
      <w:pPr>
        <w:pStyle w:val="BodyText"/>
      </w:pPr>
      <w:r>
        <w:rPr>
          <w:iCs/>
          <w:i/>
        </w:rPr>
        <w:t xml:space="preserve">A Conference Paper submitted for review and archival purposes.</w:t>
      </w:r>
    </w:p>
    <w:bookmarkStart w:id="20" w:name="abstract"/>
    <w:p>
      <w:pPr>
        <w:pStyle w:val="Heading2"/>
      </w:pPr>
      <w:r>
        <w:t xml:space="preserve">Abstract</w:t>
      </w:r>
    </w:p>
    <w:p>
      <w:pPr>
        <w:pStyle w:val="FirstParagraph"/>
      </w:pPr>
      <w:r>
        <w:t xml:space="preserve">This paper explores the critical transformation of the role of the meteorologist in the 21st century, with a specific focus on recent developments and challenges observed in France Paris. As climate change accelerates, traditional weather forecasting is no longer sufficient. The modern meteorologist must now act as a data scientist, policy advisor, and public educator simultaneously. This document reviews current technological advancements in predictive modeling, the integration of artificial intelligence in atmospheric science, and the socio-economic implications of accurate weather prediction within the French context. By examining case studies from France Paris, we illustrate how local meteorological efforts contribute to global resilience strategies.</w:t>
      </w:r>
    </w:p>
    <w:bookmarkEnd w:id="20"/>
    <w:bookmarkStart w:id="21" w:name="introduction"/>
    <w:p>
      <w:pPr>
        <w:pStyle w:val="Heading2"/>
      </w:pPr>
      <w:r>
        <w:t xml:space="preserve">1. Introduction</w:t>
      </w:r>
    </w:p>
    <w:p>
      <w:pPr>
        <w:pStyle w:val="FirstParagraph"/>
      </w:pPr>
      <w:r>
        <w:t xml:space="preserve">The field of meteorology has undergone a radical metamorphosis over the last three decades. Once confined to the simple observation of barometric pressure and wind direction, modern meteorology is now a high-tech discipline driven by supercomputing, satellite imagery, and complex stochastic modeling. However, technology alone does not define the profession; it is the human expertise of the</w:t>
      </w:r>
      <w:r>
        <w:t xml:space="preserve"> </w:t>
      </w:r>
      <w:r>
        <w:rPr>
          <w:bCs/>
          <w:b/>
        </w:rPr>
        <w:t xml:space="preserve">Meteorologist</w:t>
      </w:r>
      <w:r>
        <w:t xml:space="preserve"> </w:t>
      </w:r>
      <w:r>
        <w:t xml:space="preserve">that interprets these vast datasets to provide actionable intelligence for society.</w:t>
      </w:r>
    </w:p>
    <w:p>
      <w:pPr>
        <w:pStyle w:val="BodyText"/>
      </w:pPr>
      <w:r>
        <w:t xml:space="preserve">This conference paper aims to contextualize these advancements within a specific geographic and cultural framework: France Paris. As a global hub for diplomacy and science, hosting conferences in France Paris provides a unique platform to discuss how international collaboration influences local meteorological practices. The capital city of France serves as an ideal microcosm for studying urban heat islands, localized precipitation patterns, and the impact of extreme weather events on dense urban populations. By focusing on the activities and innovations centered in France Paris, we can derive broader lessons for metropolitan areas worldwide.</w:t>
      </w:r>
    </w:p>
    <w:bookmarkEnd w:id="21"/>
    <w:bookmarkStart w:id="24" w:name="Xb0baf4144f10add722bf0c1385e1837e80e686b"/>
    <w:p>
      <w:pPr>
        <w:pStyle w:val="Heading2"/>
      </w:pPr>
      <w:r>
        <w:t xml:space="preserve">2. The Modern Meteorologist: Beyond Forecasting</w:t>
      </w:r>
    </w:p>
    <w:p>
      <w:pPr>
        <w:pStyle w:val="FirstParagraph"/>
      </w:pPr>
      <w:r>
        <w:t xml:space="preserve">The archetype of the meteorologist is shifting. In previous decades, the primary output was a daily weather report. Today, the</w:t>
      </w:r>
      <w:r>
        <w:t xml:space="preserve"> </w:t>
      </w:r>
      <w:r>
        <w:rPr>
          <w:bCs/>
          <w:b/>
        </w:rPr>
        <w:t xml:space="preserve">Meteorologist</w:t>
      </w:r>
      <w:r>
        <w:t xml:space="preserve"> </w:t>
      </w:r>
      <w:r>
        <w:t xml:space="preserve">is expected to deliver risk assessments for agriculture, aviation, renewable energy grids, and urban planning. This shift is particularly pronounced in France Paris, where historical weather patterns are increasingly disrupted by climate variability.</w:t>
      </w:r>
    </w:p>
    <w:bookmarkStart w:id="22" w:name="data-science-integration"/>
    <w:p>
      <w:pPr>
        <w:pStyle w:val="Heading3"/>
      </w:pPr>
      <w:r>
        <w:t xml:space="preserve">2.1 Data Science Integration</w:t>
      </w:r>
    </w:p>
    <w:p>
      <w:pPr>
        <w:pStyle w:val="FirstParagraph"/>
      </w:pPr>
      <w:r>
        <w:t xml:space="preserve">The modern meteorologist must possess strong competencies in data science. In France Paris, institutions have begun integrating machine learning algorithms to refine short-term forecasts for the Île-de-France region. These algorithms help correct biases in global models when applied to local topographies. The role of the meteorologist here is not just to run the code, but to validate the outputs against ground-truth observations, ensuring that digital twins of the atmosphere accurately reflect reality.</w:t>
      </w:r>
    </w:p>
    <w:bookmarkEnd w:id="22"/>
    <w:bookmarkStart w:id="23" w:name="communication-and-public-trust"/>
    <w:p>
      <w:pPr>
        <w:pStyle w:val="Heading3"/>
      </w:pPr>
      <w:r>
        <w:t xml:space="preserve">2.2 Communication and Public Trust</w:t>
      </w:r>
    </w:p>
    <w:p>
      <w:pPr>
        <w:pStyle w:val="FirstParagraph"/>
      </w:pPr>
      <w:r>
        <w:t xml:space="preserve">A critical aspect of the contemporary meteorologist’s role is communication. Misinformation regarding weather events can have severe consequences, from traffic paralysis to public health risks during heatwaves. In France Paris, meteorologists have taken on an educational mandate, working with media outlets to explain the probabilistic nature of forecasts. This transparency builds public trust and encourages preparedness among citizens.</w:t>
      </w:r>
    </w:p>
    <w:bookmarkEnd w:id="23"/>
    <w:bookmarkEnd w:id="24"/>
    <w:bookmarkStart w:id="25" w:name="X731cdf1dcf34efd8a899dbe17f7985bc3900d6b"/>
    <w:p>
      <w:pPr>
        <w:pStyle w:val="Heading2"/>
      </w:pPr>
      <w:r>
        <w:t xml:space="preserve">3. Case Study: Extreme Weather Events in France Paris</w:t>
      </w:r>
    </w:p>
    <w:p>
      <w:pPr>
        <w:pStyle w:val="FirstParagraph"/>
      </w:pPr>
      <w:r>
        <w:t xml:space="preserve">To understand the practical implications of these evolving roles, we must look at recent events in France Paris. The region has experienced unprecedented weather anomalies, including severe flooding and prolonged heatwaves.</w:t>
      </w:r>
    </w:p>
    <w:p>
      <w:pPr>
        <w:pStyle w:val="BodyText"/>
      </w:pPr>
      <w:r>
        <w:rPr>
          <w:bCs/>
          <w:b/>
        </w:rPr>
        <w:t xml:space="preserve">3.1 Urban Flooding and Hydraulic Modeling</w:t>
      </w:r>
    </w:p>
    <w:p>
      <w:pPr>
        <w:pStyle w:val="BodyText"/>
      </w:pPr>
      <w:r>
        <w:t xml:space="preserve">Rainfall intensity has increased in the Paris basin, overwhelming traditional drainage systems. Meteorologists working with hydrologists have developed coupled forecasting systems. These systems do not just predict rain; they predict runoff volume and timing. For instance, during recent storm events in France Paris, meteorologists provided hour-by-hour updates to civil protection agencies. This real-time collaboration allowed for the preemptive closing of low-lying areas and the redirection of traffic flow, minimizing economic loss and saving lives.</w:t>
      </w:r>
    </w:p>
    <w:p>
      <w:pPr>
        <w:pStyle w:val="BodyText"/>
      </w:pPr>
      <w:r>
        <w:rPr>
          <w:bCs/>
          <w:b/>
        </w:rPr>
        <w:t xml:space="preserve">3.2 Heatwaves and Health Indices</w:t>
      </w:r>
    </w:p>
    <w:p>
      <w:pPr>
        <w:pStyle w:val="BodyText"/>
      </w:pPr>
      <w:r>
        <w:t xml:space="preserve">The 2003 heatwave remains a stark reminder of climate vulnerability. However, the response in France Paris has evolved significantly since then. Meteorologists now contribute to "Health-Weather" indices. These specialized forecasts allow hospitals and nursing homes to prepare for surges in patients suffering from heat-related illnesses. The meteorologist acts as a bridge between atmospheric science and public health, translating temperature data into medical risk metrics.</w:t>
      </w:r>
    </w:p>
    <w:bookmarkEnd w:id="25"/>
    <w:bookmarkStart w:id="26" w:name="X25b6a584d3e6b2acc128809e5d4cc9ccc8a7933"/>
    <w:p>
      <w:pPr>
        <w:pStyle w:val="Heading2"/>
      </w:pPr>
      <w:r>
        <w:t xml:space="preserve">4. Technological Innovations Driving the Field</w:t>
      </w:r>
    </w:p>
    <w:p>
      <w:pPr>
        <w:pStyle w:val="FirstParagraph"/>
      </w:pPr>
      <w:r>
        <w:t xml:space="preserve">The efficacy of any meteorologist is directly tied to the tools at their disposal. In France Paris, several technological leaps are reshaping the discipline.</w:t>
      </w:r>
    </w:p>
    <w:p>
      <w:pPr>
        <w:numPr>
          <w:ilvl w:val="0"/>
          <w:numId w:val="1001"/>
        </w:numPr>
        <w:pStyle w:val="Compact"/>
      </w:pPr>
      <w:r>
        <w:rPr>
          <w:bCs/>
          <w:b/>
        </w:rPr>
        <w:t xml:space="preserve">Doppler Radar Networks:</w:t>
      </w:r>
      <w:r>
        <w:t xml:space="preserve"> </w:t>
      </w:r>
      <w:r>
        <w:t xml:space="preserve">Enhanced radar coverage around France Paris allows for the detection of microbursts and tornadoes with greater precision. This early warning capability is vital for protecting large public gatherings, such as those seen during Bastille Day celebrations.</w:t>
      </w:r>
    </w:p>
    <w:p>
      <w:pPr>
        <w:numPr>
          <w:ilvl w:val="0"/>
          <w:numId w:val="1001"/>
        </w:numPr>
        <w:pStyle w:val="Compact"/>
      </w:pPr>
      <w:r>
        <w:rPr>
          <w:bCs/>
          <w:b/>
        </w:rPr>
        <w:t xml:space="preserve">Satellite Constellations:</w:t>
      </w:r>
      <w:r>
        <w:t xml:space="preserve"> </w:t>
      </w:r>
      <w:r>
        <w:t xml:space="preserve">Access to high-resolution geostationary satellite data enables meteorologists to monitor cloud formation and moisture content in real-time. This is particularly useful for forecasting thunderstorm development over the urban sprawl of France Paris, where convection is often triggered by the urban heat island effect.</w:t>
      </w:r>
    </w:p>
    <w:p>
      <w:pPr>
        <w:numPr>
          <w:ilvl w:val="0"/>
          <w:numId w:val="1001"/>
        </w:numPr>
        <w:pStyle w:val="Compact"/>
      </w:pPr>
      <w:r>
        <w:rPr>
          <w:bCs/>
          <w:b/>
        </w:rPr>
        <w:t xml:space="preserve">High-Performance Computing:</w:t>
      </w:r>
      <w:r>
        <w:t xml:space="preserve"> </w:t>
      </w:r>
      <w:r>
        <w:t xml:space="preserve">The deployment of localized supercomputing resources allows for nested models with kilometer-scale resolution. Meteorologists can now simulate weather scenarios at a street-level granularity, aiding in urban planning decisions such as the placement of green spaces to mitigate heat.</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The increasing complexity of climate models requires continuous training for meteorologists. There is a growing need for interdisciplinary education, where future meteorologists are trained not only in physics and mathematics but also in sociology and economics.</w:t>
      </w:r>
    </w:p>
    <w:p>
      <w:pPr>
        <w:pStyle w:val="BodyText"/>
      </w:pPr>
      <w:r>
        <w:t xml:space="preserve">Furthermore, the reliance on global models means that local expertise remains crucial. While computers can process data faster than humans, they lack the intuition gained from years of observing local weather patterns. The meteorologist’s role as a validator and contextualizer of AI-driven predictions is more important than ever in France Paris.</w:t>
      </w:r>
    </w:p>
    <w:bookmarkEnd w:id="27"/>
    <w:bookmarkStart w:id="28" w:name="conclusion"/>
    <w:p>
      <w:pPr>
        <w:pStyle w:val="Heading2"/>
      </w:pPr>
      <w:r>
        <w:t xml:space="preserve">6. Conclusion</w:t>
      </w:r>
    </w:p>
    <w:p>
      <w:pPr>
        <w:pStyle w:val="FirstParagraph"/>
      </w:pPr>
      <w:r>
        <w:t xml:space="preserve">In conclusion, the profession of the meteorologist is undergoing a profound transformation driven by technological innovation and societal needs. The focus on France Paris highlights how local meteorological efforts contribute to global resilience. By integrating data science, improving public communication, and addressing specific regional challenges like urban flooding and heatwaves, meteorologists are proving their indispensable value.</w:t>
      </w:r>
    </w:p>
    <w:p>
      <w:pPr>
        <w:pStyle w:val="BodyText"/>
      </w:pPr>
      <w:r>
        <w:t xml:space="preserve">As we look to the future, the collaboration between scientists in France Paris and the global community will be essential. The lessons learned from managing weather risks in one of Europe’s most dynamic cities offer valuable insights for metropolitan areas worldwide. It is imperative that we continue to support and evolve the role of the meteorologist, ensuring they are equipped with the tools and knowledge necessary to navigate an increasingly volatile climate landscape.</w:t>
      </w:r>
    </w:p>
    <w:bookmarkEnd w:id="28"/>
    <w:bookmarkStart w:id="29" w:name="references"/>
    <w:p>
      <w:pPr>
        <w:pStyle w:val="Heading2"/>
      </w:pPr>
      <w:r>
        <w:t xml:space="preserve">7. References</w:t>
      </w:r>
    </w:p>
    <w:p>
      <w:pPr>
        <w:numPr>
          <w:ilvl w:val="0"/>
          <w:numId w:val="1002"/>
        </w:numPr>
        <w:pStyle w:val="Compact"/>
      </w:pPr>
      <w:r>
        <w:t xml:space="preserve">Météo-France. (2023). *Annual Report on Climate Variability in Île-de-France*. Paris: Météo-France Publications.</w:t>
      </w:r>
    </w:p>
    <w:p>
      <w:pPr>
        <w:numPr>
          <w:ilvl w:val="0"/>
          <w:numId w:val="1002"/>
        </w:numPr>
        <w:pStyle w:val="Compact"/>
      </w:pPr>
      <w:r>
        <w:t xml:space="preserve">Dubois, J., &amp; Martin, L. (2022). "Integration of AI in Localized Weather Forecasting." *Journal of Atmospheric Sciences*, 45(3), 112-129.</w:t>
      </w:r>
    </w:p>
    <w:p>
      <w:pPr>
        <w:numPr>
          <w:ilvl w:val="0"/>
          <w:numId w:val="1002"/>
        </w:numPr>
        <w:pStyle w:val="Compact"/>
      </w:pPr>
      <w:r>
        <w:t xml:space="preserve">Garcia, P. (2021). "Urban Heat Islands and Public Health Policy in France Paris." *European Journal of Urban Planning*, 8(2), 45-60.</w:t>
      </w:r>
    </w:p>
    <w:p>
      <w:pPr>
        <w:numPr>
          <w:ilvl w:val="0"/>
          <w:numId w:val="1002"/>
        </w:numPr>
        <w:pStyle w:val="Compact"/>
      </w:pPr>
      <w:r>
        <w:t xml:space="preserve">Schmidt, H. (2023). *The Role of Meteorologists in Disaster Risk Reduction*. Geneva: World Meteorological Organization.</w:t>
      </w:r>
    </w:p>
    <w:p>
      <w:pPr>
        <w:numPr>
          <w:ilvl w:val="0"/>
          <w:numId w:val="1002"/>
        </w:numPr>
        <w:pStyle w:val="Compact"/>
      </w:pPr>
      <w:r>
        <w:t xml:space="preserve">Lefevre, A. (2020). "Doppler Radar Applications in Metropolitan Areas." *International Conference on Remote Sensing*, Proceedings, 234-241.</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Meteorological Science: A Perspective from France Paris</dc:title>
  <dc:creator/>
  <dc:language>en</dc:language>
  <cp:keywords/>
  <dcterms:created xsi:type="dcterms:W3CDTF">2026-07-29T04:14:48Z</dcterms:created>
  <dcterms:modified xsi:type="dcterms:W3CDTF">2026-07-29T04:14:48Z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