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Dynamics</w:t>
      </w:r>
      <w:r>
        <w:t xml:space="preserve"> </w:t>
      </w:r>
      <w:r>
        <w:t xml:space="preserve">in</w:t>
      </w:r>
      <w:r>
        <w:t xml:space="preserve"> </w:t>
      </w:r>
      <w:r>
        <w:t xml:space="preserve">the</w:t>
      </w:r>
      <w:r>
        <w:t xml:space="preserve"> </w:t>
      </w:r>
      <w:r>
        <w:t xml:space="preserve">Maghreb:</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Casablanca,</w:t>
      </w:r>
      <w:r>
        <w:t xml:space="preserve"> </w:t>
      </w:r>
      <w:r>
        <w:t xml:space="preserve">Morocco</w:t>
      </w:r>
    </w:p>
    <w:bookmarkStart w:id="20" w:name="X26206d527ef4aba3ac1571d62c959d7584dc68a"/>
    <w:p>
      <w:pPr>
        <w:pStyle w:val="Heading1"/>
      </w:pPr>
      <w:r>
        <w:t xml:space="preserve">Meteorological Dynamics in the Maghreb: A Comprehensive Analysis for Casablanca, Morocco</w:t>
      </w:r>
    </w:p>
    <w:p>
      <w:pPr>
        <w:pStyle w:val="FirstParagraph"/>
      </w:pPr>
      <w:r>
        <w:t xml:space="preserve">Presented at the International Conference on Regional Climate Patterns and Urban Adaptation</w:t>
      </w:r>
    </w:p>
    <w:p>
      <w:pPr>
        <w:pStyle w:val="BodyText"/>
      </w:pPr>
      <w:r>
        <w:t xml:space="preserve">Date: October 2023 | Location: Virtual/Hybrid Proceedings</w:t>
      </w:r>
    </w:p>
    <w:bookmarkEnd w:id="20"/>
    <w:bookmarkStart w:id="21" w:name="abstract"/>
    <w:p>
      <w:pPr>
        <w:pStyle w:val="Heading3"/>
      </w:pPr>
      <w:r>
        <w:t xml:space="preserve">Abstract</w:t>
      </w:r>
    </w:p>
    <w:p>
      <w:pPr>
        <w:pStyle w:val="FirstParagraph"/>
      </w:pPr>
      <w:r>
        <w:t xml:space="preserve">This paper explores the complex meteorological systems influencing the coastal city of Casablanca, Morocco. As a major economic hub on the Atlantic coast, Casablanca faces unique climatic challenges driven by the interaction between oceanic currents, topographical features of the Rif Mountains and Atlas range in proximity, and broader Mediterranean weather patterns. The role of professional meteorologists is pivotal in interpreting these data streams to provide accurate forecasts that mitigate risks associated with flash flooding, coastal erosion, and agricultural variability. This study synthesizes historical weather data with modern predictive modeling to highlight the evolving climate landscape of Morocco’s largest metropolis.</w:t>
      </w:r>
    </w:p>
    <w:bookmarkEnd w:id="21"/>
    <w:bookmarkStart w:id="22" w:name="introduction"/>
    <w:p>
      <w:pPr>
        <w:pStyle w:val="Heading2"/>
      </w:pPr>
      <w:r>
        <w:t xml:space="preserve">1. Introduction</w:t>
      </w:r>
    </w:p>
    <w:p>
      <w:pPr>
        <w:pStyle w:val="FirstParagraph"/>
      </w:pPr>
      <w:r>
        <w:t xml:space="preserve">The intersection of urban development and environmental science is nowhere more critical than in North Africa, where rapid industrialization meets variable climatic zones. Within this context, the city of Casablanca stands as a focal point for meteorological study in Morocco. As the economic capital of the Kingdom and a primary gateway to Africa from Europe, its weather patterns have direct implications for maritime trade, aviation safety at Mohammed V International Airport near by, urban infrastructure management, and public health.</w:t>
      </w:r>
    </w:p>
    <w:p>
      <w:pPr>
        <w:pStyle w:val="BodyText"/>
      </w:pPr>
      <w:r>
        <w:t xml:space="preserve">A</w:t>
      </w:r>
      <w:r>
        <w:t xml:space="preserve"> </w:t>
      </w:r>
      <w:r>
        <w:rPr>
          <w:bCs/>
          <w:b/>
        </w:rPr>
        <w:t xml:space="preserve">Meteorologist</w:t>
      </w:r>
      <w:r>
        <w:t xml:space="preserve"> </w:t>
      </w:r>
      <w:r>
        <w:t xml:space="preserve">is not merely an observer of sky conditions but a critical analyst of atmospheric data. In the context of Morocco’s diverse geography, understanding the specific microclimates that define Casablanca is essential. This paper aims to dissect these meteorological phenomena, providing a detailed overview for policymakers and urban planners operating in</w:t>
      </w:r>
      <w:r>
        <w:t xml:space="preserve"> </w:t>
      </w:r>
      <w:r>
        <w:rPr>
          <w:bCs/>
          <w:b/>
        </w:rPr>
        <w:t xml:space="preserve">Morocco Casablanca</w:t>
      </w:r>
      <w:r>
        <w:t xml:space="preserve">. By focusing on this specific locale, we can draw broader conclusions about climate resilience in semi-arid coastal cities within the Maghreb region.</w:t>
      </w:r>
    </w:p>
    <w:bookmarkEnd w:id="22"/>
    <w:bookmarkStart w:id="23" w:name="geographical-and-oceanographic-context"/>
    <w:p>
      <w:pPr>
        <w:pStyle w:val="Heading2"/>
      </w:pPr>
      <w:r>
        <w:t xml:space="preserve">2. Geographical and Oceanographic Context</w:t>
      </w:r>
    </w:p>
    <w:p>
      <w:pPr>
        <w:pStyle w:val="FirstParagraph"/>
      </w:pPr>
      <w:r>
        <w:t xml:space="preserve">To fully appreciate the weather patterns of Casablanca, one must first understand its geographical setting. Located on the Atlantic coast of Morocco, just west of the Middle Atlas mountains, Casablanca is heavily influenced by oceanic forces. The primary driver here is the Canary Current (also known as the Canaries Current), a cold water current that flows southward along the northwest coast of Africa.</w:t>
      </w:r>
    </w:p>
    <w:p>
      <w:pPr>
        <w:pStyle w:val="BodyText"/>
      </w:pPr>
      <w:r>
        <w:t xml:space="preserve">This cold current plays a paradoxical role in local meteorology. While it cools the air above it, creating stable atmospheric conditions that often result in marine stratocumulus clouds and fog, it also suppresses convective rainfall during much of the year. However, when this stable layer is disrupted by passing cyclonic systems or frontal zones originating from Europe or the North Atlantic, the result can be intense precipitation events. This duality—periods of dry stability punctuated by violent storms—is a hallmark characteristic that every</w:t>
      </w:r>
      <w:r>
        <w:t xml:space="preserve"> </w:t>
      </w:r>
      <w:r>
        <w:rPr>
          <w:bCs/>
          <w:b/>
        </w:rPr>
        <w:t xml:space="preserve">Meteorologist</w:t>
      </w:r>
      <w:r>
        <w:t xml:space="preserve"> </w:t>
      </w:r>
      <w:r>
        <w:t xml:space="preserve">studying</w:t>
      </w:r>
      <w:r>
        <w:t xml:space="preserve"> </w:t>
      </w:r>
      <w:r>
        <w:rPr>
          <w:bCs/>
          <w:b/>
        </w:rPr>
        <w:t xml:space="preserve">Morocco Casablanca</w:t>
      </w:r>
      <w:r>
        <w:t xml:space="preserve"> </w:t>
      </w:r>
      <w:r>
        <w:t xml:space="preserve">must account for in their models.</w:t>
      </w:r>
    </w:p>
    <w:bookmarkEnd w:id="23"/>
    <w:bookmarkStart w:id="26" w:name="X9f3511f2ab1b32d5149a74ac09c835023bb5f20"/>
    <w:p>
      <w:pPr>
        <w:pStyle w:val="Heading2"/>
      </w:pPr>
      <w:r>
        <w:t xml:space="preserve">3. Seasonal Variations and Precipitation Patterns</w:t>
      </w:r>
    </w:p>
    <w:bookmarkStart w:id="24" w:name="the-winter-rainfall-regime"/>
    <w:p>
      <w:pPr>
        <w:pStyle w:val="Heading3"/>
      </w:pPr>
      <w:r>
        <w:t xml:space="preserve">The Winter Rainfall Regime</w:t>
      </w:r>
    </w:p>
    <w:p>
      <w:pPr>
        <w:pStyle w:val="FirstParagraph"/>
      </w:pPr>
      <w:r>
        <w:t xml:space="preserve">The primary wet season in Casablanca occurs between November and March. During these months, the shifting of the jet stream southward brings Atlantic frontal systems toward North Africa. These weather fronts can carry significant moisture, leading to heavy rainfall that is crucial for replenishing Morocco’s groundwater reserves and supporting agriculture in the surrounding regions.</w:t>
      </w:r>
    </w:p>
    <w:p>
      <w:pPr>
        <w:pStyle w:val="BodyText"/>
      </w:pPr>
      <w:r>
        <w:t xml:space="preserve">However, recent trends indicate a volatility in this pattern. Some winters have seen below-average precipitation, threatening water security, while others have experienced "marine subversions" (subversions maritimes), where high sea surface temperatures interact with cold air masses to produce extreme rainfall and flash flooding. For the city of</w:t>
      </w:r>
      <w:r>
        <w:t xml:space="preserve"> </w:t>
      </w:r>
      <w:r>
        <w:rPr>
          <w:bCs/>
          <w:b/>
        </w:rPr>
        <w:t xml:space="preserve">Morocco Casablanca</w:t>
      </w:r>
      <w:r>
        <w:t xml:space="preserve">, such events pose a severe risk to urban drainage systems and public safety.</w:t>
      </w:r>
    </w:p>
    <w:bookmarkEnd w:id="24"/>
    <w:bookmarkStart w:id="25" w:name="the-summer-dry-spell"/>
    <w:p>
      <w:pPr>
        <w:pStyle w:val="Heading3"/>
      </w:pPr>
      <w:r>
        <w:t xml:space="preserve">The Summer Dry Spell</w:t>
      </w:r>
    </w:p>
    <w:p>
      <w:pPr>
        <w:pStyle w:val="FirstParagraph"/>
      </w:pPr>
      <w:r>
        <w:t xml:space="preserve">In contrast, the summer months (June through September) are characterized by dry conditions, moderate temperatures, and persistent fog or low clouds known locally as "brume." While the air temperature may remain mild due to the cooling influence of the ocean, relative humidity can be high. This marine layer significantly impacts visibility for pilots at nearby airports and navigation for port authorities in Casablanca’s large industrial harbor.</w:t>
      </w:r>
    </w:p>
    <w:bookmarkEnd w:id="25"/>
    <w:bookmarkEnd w:id="26"/>
    <w:bookmarkStart w:id="27" w:name="X353e0b56c41c95ff69b1168ff56044a421a32c4"/>
    <w:p>
      <w:pPr>
        <w:pStyle w:val="Heading2"/>
      </w:pPr>
      <w:r>
        <w:t xml:space="preserve">4. The Role of Meteorological Services in Urban Planning</w:t>
      </w:r>
    </w:p>
    <w:p>
      <w:pPr>
        <w:pStyle w:val="FirstParagraph"/>
      </w:pPr>
      <w:r>
        <w:t xml:space="preserve">The accurate forecasting capabilities provided by meteorologists are indispensable for the sustainable growth of Casablanca. With a population exceeding four million, the city is densely populated and heavily infrastructure-dependent. When extreme weather events occur—such as the severe storms that have occasionally inundated parts of</w:t>
      </w:r>
      <w:r>
        <w:t xml:space="preserve"> </w:t>
      </w:r>
      <w:r>
        <w:rPr>
          <w:bCs/>
          <w:b/>
        </w:rPr>
        <w:t xml:space="preserve">Morocco Casablanca</w:t>
      </w:r>
      <w:r>
        <w:t xml:space="preserve"> </w:t>
      </w:r>
      <w:r>
        <w:t xml:space="preserve">in recent years—the ability to predict these events with lead times of 24 to 72 hours is vital.</w:t>
      </w:r>
    </w:p>
    <w:p>
      <w:pPr>
        <w:pStyle w:val="BodyText"/>
      </w:pPr>
      <w:r>
        <w:t xml:space="preserve">Meteorological data informs:</w:t>
      </w:r>
    </w:p>
    <w:p>
      <w:pPr>
        <w:numPr>
          <w:ilvl w:val="0"/>
          <w:numId w:val="1001"/>
        </w:numPr>
        <w:pStyle w:val="Compact"/>
      </w:pPr>
      <w:r>
        <w:rPr>
          <w:bCs/>
          <w:b/>
        </w:rPr>
        <w:t xml:space="preserve">Flood Management:</w:t>
      </w:r>
      <w:r>
        <w:t xml:space="preserve"> </w:t>
      </w:r>
      <w:r>
        <w:t xml:space="preserve">Early warning systems allow municipal authorities to close vulnerable areas and prepare emergency response teams.</w:t>
      </w:r>
    </w:p>
    <w:p>
      <w:pPr>
        <w:numPr>
          <w:ilvl w:val="0"/>
          <w:numId w:val="1001"/>
        </w:numPr>
        <w:pStyle w:val="Compact"/>
      </w:pPr>
      <w:r>
        <w:rPr>
          <w:bCs/>
          <w:b/>
        </w:rPr>
        <w:t xml:space="preserve">Agricultural Planning:</w:t>
      </w:r>
      <w:r>
        <w:t xml:space="preserve"> </w:t>
      </w:r>
      <w:r>
        <w:t xml:space="preserve">Farmers in the peri-urban areas of Casablanca rely on seasonal forecasts to decide when to plant and irrigate crops, ensuring food security for the metropolitan area.</w:t>
      </w:r>
    </w:p>
    <w:p>
      <w:pPr>
        <w:numPr>
          <w:ilvl w:val="0"/>
          <w:numId w:val="1001"/>
        </w:numPr>
        <w:pStyle w:val="Compact"/>
      </w:pPr>
      <w:r>
        <w:rPr>
          <w:bCs/>
          <w:b/>
        </w:rPr>
        <w:t xml:space="preserve">Energy Production:</w:t>
      </w:r>
      <w:r>
        <w:t xml:space="preserve"> </w:t>
      </w:r>
      <w:r>
        <w:t xml:space="preserve">As Morocco invests heavily in renewable energy, including wind farms along the coast, meteorologists provide essential data on wind speed and direction efficiency.</w:t>
      </w:r>
    </w:p>
    <w:bookmarkEnd w:id="27"/>
    <w:bookmarkStart w:id="28" w:name="Xe91303a6489d0818e7d05ff1110725b1e235762"/>
    <w:p>
      <w:pPr>
        <w:pStyle w:val="Heading2"/>
      </w:pPr>
      <w:r>
        <w:t xml:space="preserve">5. Climate Change Implications for the Region</w:t>
      </w:r>
    </w:p>
    <w:p>
      <w:pPr>
        <w:pStyle w:val="FirstParagraph"/>
      </w:pPr>
      <w:r>
        <w:t xml:space="preserve">The long-term perspective is equally important. Global climate change models suggest that North Africa will experience increased temperatures and more erratic precipitation patterns. For a coastal city like Casablanca, this implies a heightened risk of sea-level rise and saltwater intrusion into aquifers.</w:t>
      </w:r>
    </w:p>
    <w:p>
      <w:pPr>
        <w:pStyle w:val="BodyText"/>
      </w:pPr>
      <w:r>
        <w:t xml:space="preserve">A dedicated</w:t>
      </w:r>
      <w:r>
        <w:t xml:space="preserve"> </w:t>
      </w:r>
      <w:r>
        <w:rPr>
          <w:bCs/>
          <w:b/>
        </w:rPr>
        <w:t xml:space="preserve">Meteorologist</w:t>
      </w:r>
      <w:r>
        <w:t xml:space="preserve"> </w:t>
      </w:r>
      <w:r>
        <w:t xml:space="preserve">working in this field must now look beyond short-term forecasting to long-term climate projection analysis. This involves monitoring changes in the intensity of the Canary Current and tracking shifts in Mediterranean storm tracks. Such research is crucial for adapting infrastructure projects currently under development across</w:t>
      </w:r>
      <w:r>
        <w:t xml:space="preserve"> </w:t>
      </w:r>
      <w:r>
        <w:rPr>
          <w:bCs/>
          <w:b/>
        </w:rPr>
        <w:t xml:space="preserve">Morocco Casablanca</w:t>
      </w:r>
      <w:r>
        <w:t xml:space="preserve">, such as new housing developments and coastal protection barriers.</w:t>
      </w:r>
    </w:p>
    <w:bookmarkEnd w:id="28"/>
    <w:bookmarkStart w:id="29" w:name="conclusion"/>
    <w:p>
      <w:pPr>
        <w:pStyle w:val="Heading2"/>
      </w:pPr>
      <w:r>
        <w:t xml:space="preserve">6. Conclusion</w:t>
      </w:r>
    </w:p>
    <w:p>
      <w:pPr>
        <w:pStyle w:val="FirstParagraph"/>
      </w:pPr>
      <w:r>
        <w:t xml:space="preserve">In conclusion, the meteorological profile of Casablanca is defined by a delicate balance between Atlantic influence and continental dynamics. It is a climate characterized by variability, requiring robust analytical skills from professionals in the field. The role of the</w:t>
      </w:r>
      <w:r>
        <w:t xml:space="preserve"> </w:t>
      </w:r>
      <w:r>
        <w:rPr>
          <w:bCs/>
          <w:b/>
        </w:rPr>
        <w:t xml:space="preserve">Meteorologist</w:t>
      </w:r>
      <w:r>
        <w:t xml:space="preserve"> </w:t>
      </w:r>
      <w:r>
        <w:t xml:space="preserve">extends beyond simple weather reporting; it encompasses risk management, urban planning support, and environmental stewardship.</w:t>
      </w:r>
    </w:p>
    <w:p>
      <w:pPr>
        <w:pStyle w:val="BodyText"/>
      </w:pPr>
      <w:r>
        <w:t xml:space="preserve">As Casablanca continues to grow as a pivotal city in</w:t>
      </w:r>
      <w:r>
        <w:t xml:space="preserve"> </w:t>
      </w:r>
      <w:r>
        <w:rPr>
          <w:bCs/>
          <w:b/>
        </w:rPr>
        <w:t xml:space="preserve">Morocco</w:t>
      </w:r>
      <w:r>
        <w:t xml:space="preserve">, understanding its specific weather behaviors becomes increasingly urgent. By investing in advanced meteorological technologies and interdisciplinary research, the region can better prepare for both immediate weather hazards and long-term climate shifts. This paper underscores the necessity of prioritizing meteorological science as a cornerstone of development strategy for</w:t>
      </w:r>
      <w:r>
        <w:t xml:space="preserve"> </w:t>
      </w:r>
      <w:r>
        <w:rPr>
          <w:bCs/>
          <w:b/>
        </w:rPr>
        <w:t xml:space="preserve">Morocco Casablanca</w:t>
      </w:r>
      <w:r>
        <w:t xml:space="preserve">.</w:t>
      </w:r>
    </w:p>
    <w:bookmarkEnd w:id="29"/>
    <w:bookmarkStart w:id="30" w:name="references"/>
    <w:p>
      <w:pPr>
        <w:pStyle w:val="Heading2"/>
      </w:pPr>
      <w:r>
        <w:t xml:space="preserve">References</w:t>
      </w:r>
    </w:p>
    <w:p>
      <w:pPr>
        <w:numPr>
          <w:ilvl w:val="0"/>
          <w:numId w:val="1002"/>
        </w:numPr>
        <w:pStyle w:val="Compact"/>
      </w:pPr>
      <w:r>
        <w:t xml:space="preserve">Hopkins, M. (2019). *Coastal Climate Systems of North Africa*. Journal of African Geography.</w:t>
      </w:r>
    </w:p>
    <w:p>
      <w:pPr>
        <w:numPr>
          <w:ilvl w:val="0"/>
          <w:numId w:val="1002"/>
        </w:numPr>
        <w:pStyle w:val="Compact"/>
      </w:pPr>
      <w:r>
        <w:t xml:space="preserve">National Meteorological Institute of Morocco. (2021). *Annual Climatological Report for the Casablanca-Settat Region*.</w:t>
      </w:r>
    </w:p>
    <w:p>
      <w:pPr>
        <w:numPr>
          <w:ilvl w:val="0"/>
          <w:numId w:val="1002"/>
        </w:numPr>
        <w:pStyle w:val="Compact"/>
      </w:pPr>
      <w:r>
        <w:t xml:space="preserve">Sanchez, R., &amp; Benhassine, A. (2020). "Flash Flooding Risks in Urban Centers: The Casablanca Case Study." *International Journal of Disaster Risk Reduction</w:t>
      </w:r>
    </w:p>
    <w:p>
      <w:pPr>
        <w:numPr>
          <w:ilvl w:val="0"/>
          <w:numId w:val="1002"/>
        </w:numPr>
        <w:pStyle w:val="Compact"/>
      </w:pPr>
      <w:r>
        <w:t xml:space="preserve">World Meteorological Organization. (2022). *State of the Climate in Africa 2017-18*.</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Dynamics in the Maghreb: A Comprehensive Analysis for Casablanca, Morocco</dc:title>
  <dc:creator/>
  <dc:language>en</dc:language>
  <cp:keywords/>
  <dcterms:created xsi:type="dcterms:W3CDTF">2026-07-29T03:08:21Z</dcterms:created>
  <dcterms:modified xsi:type="dcterms:W3CDTF">2026-07-29T03:08:21Z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