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r>
        <w:t xml:space="preserve"> </w:t>
      </w:r>
      <w:r>
        <w:t xml:space="preserve">Region:</w:t>
      </w:r>
      <w:r>
        <w:t xml:space="preserve"> </w:t>
      </w:r>
      <w:r>
        <w:t xml:space="preserve">Challenges</w:t>
      </w:r>
      <w:r>
        <w:t xml:space="preserve"> </w:t>
      </w:r>
      <w:r>
        <w:t xml:space="preserve">and</w:t>
      </w:r>
      <w:r>
        <w:t xml:space="preserve"> </w:t>
      </w:r>
      <w:r>
        <w:t xml:space="preserve">Opportunities</w:t>
      </w:r>
    </w:p>
    <w:bookmarkStart w:id="28" w:name="X45d87495703a24677e67aa232b5b75e0b5f1a0e"/>
    <w:p>
      <w:pPr>
        <w:pStyle w:val="Heading1"/>
      </w:pPr>
      <w:r>
        <w:t xml:space="preserve">The Evolving Role of the Meteorologist in the United Kingdom Birmingham Region: Challenges and Opportunities</w:t>
      </w:r>
    </w:p>
    <w:p>
      <w:pPr>
        <w:pStyle w:val="FirstParagraph"/>
      </w:pPr>
      <w:r>
        <w:rPr>
          <w:iCs/>
          <w:i/>
          <w:bCs/>
          <w:b/>
        </w:rPr>
        <w:t xml:space="preserve">Alexander J. Sterling</w:t>
      </w:r>
      <w:r>
        <w:br/>
      </w:r>
      <w:r>
        <w:rPr>
          <w:iCs/>
          <w:i/>
          <w:bCs/>
          <w:b/>
        </w:rPr>
        <w:t xml:space="preserve">Meteorologist, Regional Climate Division</w:t>
      </w:r>
      <w:r>
        <w:br/>
      </w:r>
      <w:r>
        <w:rPr>
          <w:iCs/>
          <w:i/>
          <w:bCs/>
          <w:b/>
        </w:rPr>
        <w:t xml:space="preserve">Date: October 24, 2023</w:t>
      </w:r>
    </w:p>
    <w:bookmarkStart w:id="20" w:name="abstract"/>
    <w:p>
      <w:pPr>
        <w:pStyle w:val="Heading3"/>
      </w:pPr>
      <w:r>
        <w:t xml:space="preserve">Abstract</w:t>
      </w:r>
    </w:p>
    <w:p>
      <w:pPr>
        <w:pStyle w:val="FirstParagraph"/>
      </w:pPr>
      <w:r>
        <w:t xml:space="preserve">This conference paper examines the critical and multifaceted role of the modern meteorologist within the specific geographical and socio-economic context of United Kingdom Birmingham. As urbanization intensifies across major British metropolitan areas, Birmingham presents a unique case study for micro-climatic analysis, flood risk management, and public safety communication. The traditional paradigm of weather forecasting is undergoing a significant transformation driven by advances in computational modeling, satellite technology, and the urgent demands of climate change adaptation. This document explores how meteorologists operating in United Kingdom Birmingham are adapting to these shifts, focusing on the integration of local topographical data with national models to provide hyper-localized forecasts. Furthermore, it addresses the ethical responsibilities of meteorologists in communicating uncertainty to policymakers and the general public during extreme weather events. The paper concludes that the efficacy of a meteorologist is no longer defined solely by predictive accuracy but by their capacity to translate complex atmospheric data into actionable intelligence for urban resilience.</w:t>
      </w:r>
    </w:p>
    <w:bookmarkEnd w:id="20"/>
    <w:p>
      <w:pPr>
        <w:pStyle w:val="BodyText"/>
      </w:pPr>
      <w:r>
        <w:t xml:space="preserve">Keywords:</w:t>
      </w:r>
      <w:r>
        <w:t xml:space="preserve"> </w:t>
      </w:r>
      <w:r>
        <w:t xml:space="preserve">Meteorologist, United Kingdom Birmingham, Urban Microclimates, Climate Adaptation, Risk Communication, Computational Meteorology.</w:t>
      </w:r>
    </w:p>
    <w:bookmarkStart w:id="21" w:name="introduction"/>
    <w:p>
      <w:pPr>
        <w:pStyle w:val="Heading2"/>
      </w:pPr>
      <w:r>
        <w:t xml:space="preserve">1. Introduction</w:t>
      </w:r>
    </w:p>
    <w:p>
      <w:pPr>
        <w:pStyle w:val="FirstParagraph"/>
      </w:pPr>
      <w:r>
        <w:t xml:space="preserve">The discipline of meteorology has historically been viewed through the lens of broad regional forecasting. However, the concentration of population and infrastructure in urban centers has necessitated a more granular approach to atmospheric science. Nowhere is this shift more pronounced than in United Kingdom Birmingham, a city that serves as the economic heartland of the Midlands and faces distinct climatic challenges due to its dense urban fabric and proximity to major river systems. For the dedicated meteorologist stationed within or focusing on this region, the stakes have never been higher.</w:t>
      </w:r>
    </w:p>
    <w:p>
      <w:pPr>
        <w:pStyle w:val="BodyText"/>
      </w:pPr>
      <w:r>
        <w:t xml:space="preserve">In recent years, United Kingdom Birmingham has experienced a marked increase in frequency and intensity of extreme weather events, ranging from severe flash flooding caused by overwhelmed drainage systems to heatwaves that exacerbate urban air quality issues. These phenomena place the meteorologist at the forefront of emergency response planning and public health interventions. This paper argues that the role of the meteorologist in United Kingdom Birmingham must evolve from a passive observer of atmospheric conditions to an active participant in urban planning and disaster mitigation strategies.</w:t>
      </w:r>
    </w:p>
    <w:bookmarkEnd w:id="21"/>
    <w:bookmarkStart w:id="22" w:name="X9f1aa46a8bc83efbe287bbf997049b0692b7452"/>
    <w:p>
      <w:pPr>
        <w:pStyle w:val="Heading2"/>
      </w:pPr>
      <w:r>
        <w:t xml:space="preserve">2. The Unique Climatic Profile of United Kingdom Birmingham</w:t>
      </w:r>
    </w:p>
    <w:p>
      <w:pPr>
        <w:pStyle w:val="FirstParagraph"/>
      </w:pPr>
      <w:r>
        <w:t xml:space="preserve">To understand the specific demands placed on a meteorologist in this region, one must first appreciate the local climatic nuances. Unlike coastal areas that benefit from maritime moderation, United Kingdom Birmingham is characterized by a temperate oceanic climate that is increasingly influenced by continental air masses. The "Urban Heat Island" effect is particularly pronounced here, where concrete and asphalt absorb solar radiation during the day and release it at night, leading to higher average temperatures compared to surrounding rural areas.</w:t>
      </w:r>
    </w:p>
    <w:p>
      <w:pPr>
        <w:pStyle w:val="BodyText"/>
      </w:pPr>
      <w:r>
        <w:t xml:space="preserve">For the meteorologist analyzing data from Birmingham’s network of weather stations, these local variations create significant noise in larger scale models. Standard numerical weather prediction (NWP) models often lack the resolution to capture street-level wind patterns or localized precipitation spikes caused by convective clouds forming over heated urban surfaces. Consequently, meteorologists in United Kingdom Birmingham must employ downscaling techniques and utilize high-resolution computational fluid dynamics (CFD) to simulate airflow through city canyons. This technical proficiency is essential for accurate short-term forecasting, particularly during summer months when thunderstorms can develop rapidly with devastating local impacts.</w:t>
      </w:r>
    </w:p>
    <w:bookmarkEnd w:id="22"/>
    <w:bookmarkStart w:id="23" w:name="X03caf5fac6060c6c162b129ad5dc5cc82bc0b9d"/>
    <w:p>
      <w:pPr>
        <w:pStyle w:val="Heading2"/>
      </w:pPr>
      <w:r>
        <w:t xml:space="preserve">3. Technological Integration and Data Interdisciplinary Collaboration</w:t>
      </w:r>
    </w:p>
    <w:p>
      <w:pPr>
        <w:pStyle w:val="FirstParagraph"/>
      </w:pPr>
      <w:r>
        <w:t xml:space="preserve">The modern meteorologist in United Kingdom Birmingham operates at the intersection of data science, engineering, and social science. The sheer volume of data generated by radar networks, satellite feeds, and ground-based sensors requires sophisticated processing capabilities. Meteorologists are increasingly tasked with interpreting machine learning outputs that identify patterns invisible to the human eye. For instance, predictive algorithms can now correlate soil saturation levels with historical rainfall data to forecast flood risks in specific districts of Birmingham with greater lead time than ever before.</w:t>
      </w:r>
    </w:p>
    <w:p>
      <w:pPr>
        <w:pStyle w:val="BodyText"/>
      </w:pPr>
      <w:r>
        <w:t xml:space="preserve">Moreover, collaboration is key. A meteorologist cannot work in isolation. In United Kingdom Birmingham, effective meteorologists engage closely with civil engineers to assess the resilience of drainage infrastructure against projected storm intensities. They collaborate with public health officials to predict periods of high pollen count or poor air quality resulting from temperature inversions. This interdisciplinary approach ensures that the insights provided by the meteorologist are not merely academic observations but are integrated into tangible policy decisions and emergency protocols.</w:t>
      </w:r>
    </w:p>
    <w:bookmarkEnd w:id="23"/>
    <w:bookmarkStart w:id="24" w:name="communication-and-public-trust"/>
    <w:p>
      <w:pPr>
        <w:pStyle w:val="Heading2"/>
      </w:pPr>
      <w:r>
        <w:t xml:space="preserve">4. Communication and Public Trust</w:t>
      </w:r>
    </w:p>
    <w:p>
      <w:pPr>
        <w:pStyle w:val="FirstParagraph"/>
      </w:pPr>
      <w:r>
        <w:t xml:space="preserve">A critical, yet often overlooked, aspect of a meteorologist’s duty is communication. In an era of information overload and misinformation, the meteorologist serves as a vital trust anchor for the public in United Kingdom Birmingham. The ability to convey probability, uncertainty, and potential impact clearly is perhaps more important than the forecast itself. When a severe weather warning is issued for Birmingham, it must be understood not just as a prediction of rain or wind, but as a call to action.</w:t>
      </w:r>
    </w:p>
    <w:p>
      <w:pPr>
        <w:pStyle w:val="BodyText"/>
      </w:pPr>
      <w:r>
        <w:t xml:space="preserve">Meteorologists are increasingly using digital platforms and social media to engage directly with residents. By humanizing data and providing contextualized advice—such as advising specific neighborhoods on when to expect power outages due to high winds—the meteorologist fosters a culture of preparedness. This is particularly crucial in United Kingdom Birmingham, where diverse communities may have varying levels of access to traditional emergency alerts. The modern meteorologist must therefore be adept at tailoring messages for different demographic groups, ensuring equity in safety information dissemination.</w:t>
      </w:r>
    </w:p>
    <w:bookmarkEnd w:id="24"/>
    <w:bookmarkStart w:id="25" w:name="climate-change-and-future-projections"/>
    <w:p>
      <w:pPr>
        <w:pStyle w:val="Heading2"/>
      </w:pPr>
      <w:r>
        <w:t xml:space="preserve">5. Climate Change and Future Projections</w:t>
      </w:r>
    </w:p>
    <w:p>
      <w:pPr>
        <w:pStyle w:val="FirstParagraph"/>
      </w:pPr>
      <w:r>
        <w:t xml:space="preserve">The long-term role of the meteorologist extends beyond daily forecasting to include climate modeling and adaptation planning. As the climate changes, historical weather patterns are becoming less reliable predictors of future conditions. Meteorologists in United Kingdom Birmingham are tasked with analyzing long-term trends to advise city planners on infrastructure needs. This includes evaluating how rising sea levels might affect river flows upstream in the Severn and Trent catchments, which directly impact Birmingham’s water security and flood risk.</w:t>
      </w:r>
    </w:p>
    <w:p>
      <w:pPr>
        <w:pStyle w:val="BodyText"/>
      </w:pPr>
      <w:r>
        <w:t xml:space="preserve">The responsibility of the meteorologist here involves bridging the gap between scientific certainty and political action. By presenting robust scenarios for future climate impacts, meteorologists provide the evidentiary basis for investments in green infrastructure, such as urban greening projects that can mitigate heat island effects. This proactive stance is essential for ensuring that United Kingdom Birmingham remains resilient and livable in a warming world.</w:t>
      </w:r>
    </w:p>
    <w:bookmarkEnd w:id="25"/>
    <w:bookmarkStart w:id="26" w:name="conclusion"/>
    <w:p>
      <w:pPr>
        <w:pStyle w:val="Heading2"/>
      </w:pPr>
      <w:r>
        <w:t xml:space="preserve">6. Conclusion</w:t>
      </w:r>
    </w:p>
    <w:p>
      <w:pPr>
        <w:pStyle w:val="FirstParagraph"/>
      </w:pPr>
      <w:r>
        <w:t xml:space="preserve">In conclusion, the role of the meteorologist in United Kingdom Birmingham is expanding rapidly. It has transcended traditional boundaries to encompass data analysis, interdisciplinary collaboration, public communication, and strategic planning. The unique challenges posed by urban microclimates and extreme weather events require a sophisticated toolkit and a commitment to continuous learning.</w:t>
      </w:r>
    </w:p>
    <w:p>
      <w:pPr>
        <w:pStyle w:val="BodyText"/>
      </w:pPr>
      <w:r>
        <w:t xml:space="preserve">As we look to the future, the meteorologist will remain an indispensable ally in safeguarding the population of United Kingdom Birmingham against the vagaries of nature. Their work ensures that scientific understanding is translated into practical solutions, enhancing safety, economic stability, and environmental sustainability. It is imperative that institutions support these professionals with adequate resources and recognition, acknowledging that their expertise is fundamental to the resilience of our urban landscapes.</w:t>
      </w:r>
    </w:p>
    <w:bookmarkEnd w:id="26"/>
    <w:bookmarkStart w:id="27" w:name="references"/>
    <w:p>
      <w:pPr>
        <w:pStyle w:val="Heading2"/>
      </w:pPr>
      <w:r>
        <w:t xml:space="preserve">7. References</w:t>
      </w:r>
    </w:p>
    <w:p>
      <w:pPr>
        <w:pStyle w:val="FirstParagraph"/>
      </w:pPr>
      <w:r>
        <w:rPr>
          <w:iCs/>
          <w:i/>
        </w:rPr>
        <w:t xml:space="preserve">Note: The following references are illustrative for this conference paper format.</w:t>
      </w:r>
    </w:p>
    <w:p>
      <w:pPr>
        <w:numPr>
          <w:ilvl w:val="0"/>
          <w:numId w:val="1001"/>
        </w:numPr>
        <w:pStyle w:val="Compact"/>
      </w:pPr>
      <w:r>
        <w:t xml:space="preserve">[1] UK Met Office. (2022). *State of the Climate in the United Kingdom*. London: HMSO.</w:t>
      </w:r>
    </w:p>
    <w:p>
      <w:pPr>
        <w:numPr>
          <w:ilvl w:val="0"/>
          <w:numId w:val="1001"/>
        </w:numPr>
        <w:pStyle w:val="Compact"/>
      </w:pPr>
      <w:r>
        <w:t xml:space="preserve">[2] Birmingham City Council. (2021). *Adaptation Framework for a Changing Climate*. Birmingham: BCC Publications.</w:t>
      </w:r>
    </w:p>
    <w:p>
      <w:pPr>
        <w:numPr>
          <w:ilvl w:val="0"/>
          <w:numId w:val="1001"/>
        </w:numPr>
        <w:pStyle w:val="Compact"/>
      </w:pPr>
      <w:r>
        <w:t xml:space="preserve">[3] Smith, J., &amp; Doe, A. (2023). "Urban Heat Islands and Meteorological Modeling in Midland Cities." *Journal of Applied Meteorology*, 45(3), 112-129.</w:t>
      </w:r>
    </w:p>
    <w:p>
      <w:pPr>
        <w:numPr>
          <w:ilvl w:val="0"/>
          <w:numId w:val="1001"/>
        </w:numPr>
        <w:pStyle w:val="Compact"/>
      </w:pPr>
      <w:r>
        <w:t xml:space="preserve">[4] Environment Agency. (2023). *Flood Risk Management Strategies for the River Tame Catchment*. Bristol: EA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the United Kingdom Birmingham Region: Challenges and Opportunities</dc:title>
  <dc:creator/>
  <dc:language>en</dc:language>
  <cp:keywords/>
  <dcterms:created xsi:type="dcterms:W3CDTF">2026-07-29T15:14:32Z</dcterms:created>
  <dcterms:modified xsi:type="dcterms:W3CDTF">2026-07-29T15:14:32Z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