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United</w:t>
      </w:r>
      <w:r>
        <w:t xml:space="preserve"> </w:t>
      </w:r>
      <w:r>
        <w:t xml:space="preserve">States</w:t>
      </w:r>
      <w:r>
        <w:t xml:space="preserve"> </w:t>
      </w:r>
      <w:r>
        <w:t xml:space="preserve">Chicago</w:t>
      </w:r>
    </w:p>
    <w:bookmarkStart w:id="32" w:name="X2698f63420db66ce7555d77ef89f5ffc4b09d3d"/>
    <w:p>
      <w:pPr>
        <w:pStyle w:val="Heading1"/>
      </w:pPr>
      <w:r>
        <w:t xml:space="preserve">The Role and Evolution of the Meteorologist in United States Chicago</w:t>
      </w:r>
    </w:p>
    <w:p>
      <w:pPr>
        <w:pStyle w:val="FirstParagraph"/>
      </w:pPr>
      <w:r>
        <w:rPr>
          <w:bCs/>
          <w:b/>
        </w:rPr>
        <w:t xml:space="preserve">A Conference Paper Presented at the American Meteorological Society Annual Meeting</w:t>
      </w:r>
      <w:r>
        <w:br/>
      </w:r>
      <w:r>
        <w:rPr>
          <w:bCs/>
          <w:b/>
        </w:rPr>
        <w:t xml:space="preserve">Focus: Regional Climate Dynamics and Urban Resilience</w:t>
      </w:r>
    </w:p>
    <w:bookmarkStart w:id="20" w:name="abstract"/>
    <w:p>
      <w:pPr>
        <w:pStyle w:val="Heading3"/>
      </w:pPr>
      <w:r>
        <w:t xml:space="preserve">Abstract</w:t>
      </w:r>
    </w:p>
    <w:p>
      <w:pPr>
        <w:pStyle w:val="FirstParagraph"/>
      </w:pPr>
      <w:r>
        <w:t xml:space="preserve">This paper examines the critical function of the</w:t>
      </w:r>
      <w:r>
        <w:t xml:space="preserve"> </w:t>
      </w:r>
      <w:r>
        <w:rPr>
          <w:bCs/>
          <w:b/>
        </w:rPr>
        <w:t xml:space="preserve">Meteorologist</w:t>
      </w:r>
      <w:r>
        <w:t xml:space="preserve"> </w:t>
      </w:r>
      <w:r>
        <w:t xml:space="preserve">within the unique climatic and urban environment of Chicago, Illinois, located in the heart of the United States. As one of North America’s most significant inland ports and transportation hubs, Chicago presents a complex microclimate characterized by severe seasonal variability, lake-effect phenomena on Lake Michigan, and rapid-onset severe weather events. This study analyzes how modern meteorological science has evolved from traditional observation to high-resolution predictive modeling specifically tailored for urban resilience. We discuss the challenges faced by the</w:t>
      </w:r>
      <w:r>
        <w:t xml:space="preserve"> </w:t>
      </w:r>
      <w:r>
        <w:rPr>
          <w:bCs/>
          <w:b/>
        </w:rPr>
        <w:t xml:space="preserve">Meteorologist</w:t>
      </w:r>
      <w:r>
        <w:t xml:space="preserve"> </w:t>
      </w:r>
      <w:r>
        <w:t xml:space="preserve">in predicting Chicago-specific phenomena such as greyblows, blizzards, and heatwaves, and evaluate the impact of accurate forecasting on public safety and economic stability in this major Midwestern city.</w:t>
      </w:r>
    </w:p>
    <w:bookmarkEnd w:id="20"/>
    <w:bookmarkStart w:id="21" w:name="introduction"/>
    <w:p>
      <w:pPr>
        <w:pStyle w:val="Heading3"/>
      </w:pPr>
      <w:r>
        <w:t xml:space="preserve">1. Introduction</w:t>
      </w:r>
    </w:p>
    <w:p>
      <w:pPr>
        <w:pStyle w:val="FirstParagraph"/>
      </w:pPr>
      <w:r>
        <w:t xml:space="preserve">The study of atmospheric phenomena is not a one-size-fits-all discipline; it requires a nuanced understanding of local geography, urban density, and regional weather patterns. Nowhere is this more evident than in the United States Chicago metropolitan area. Home to nearly three million residents and serving as the gateway between East and West North America, Chicago’s climate is defined by its position on the southwestern shore of Lake Michigan. This geographical setting creates a distinct microclimate that poses unique challenges for any</w:t>
      </w:r>
      <w:r>
        <w:t xml:space="preserve"> </w:t>
      </w:r>
      <w:r>
        <w:rPr>
          <w:bCs/>
          <w:b/>
        </w:rPr>
        <w:t xml:space="preserve">Meteorologist</w:t>
      </w:r>
      <w:r>
        <w:t xml:space="preserve"> </w:t>
      </w:r>
      <w:r>
        <w:t xml:space="preserve">attempting to provide accurate forecasts.</w:t>
      </w:r>
    </w:p>
    <w:p>
      <w:pPr>
        <w:pStyle w:val="BodyText"/>
      </w:pPr>
      <w:r>
        <w:t xml:space="preserve">The primary objective of this conference paper is to explore the specialized role of the</w:t>
      </w:r>
      <w:r>
        <w:t xml:space="preserve"> </w:t>
      </w:r>
      <w:r>
        <w:rPr>
          <w:bCs/>
          <w:b/>
        </w:rPr>
        <w:t xml:space="preserve">Meteorologist</w:t>
      </w:r>
      <w:r>
        <w:t xml:space="preserve"> </w:t>
      </w:r>
      <w:r>
        <w:t xml:space="preserve">in Chicago. We argue that while global climate models provide broad strokes, it is the localized expertise of local meteorologists who bridge the gap between raw data and actionable public information. In a city known for its volatility—ranging from biting winter winds channeling down from Canada to sweltering summer humidity—the accuracy and timeliness of weather warnings are matters of life and death.</w:t>
      </w:r>
    </w:p>
    <w:bookmarkEnd w:id="21"/>
    <w:bookmarkStart w:id="24" w:name="X5648dc04756fa952971221016b0319bbbadaa70"/>
    <w:p>
      <w:pPr>
        <w:pStyle w:val="Heading3"/>
      </w:pPr>
      <w:r>
        <w:t xml:space="preserve">2. The Unique Climatic Challenges in United States Chicago</w:t>
      </w:r>
    </w:p>
    <w:p>
      <w:pPr>
        <w:pStyle w:val="FirstParagraph"/>
      </w:pPr>
      <w:r>
        <w:t xml:space="preserve">To understand the burden placed on the modern meteorologist, one must first appreciate the complexity of Chicago’s weather systems. Unlike coastal cities that benefit from the moderating influence of vast oceans or desert cities with consistent high-pressure systems, Chicago exists in a transitional zone. This transition makes it highly susceptible to frontal boundaries and rapid pressure changes.</w:t>
      </w:r>
    </w:p>
    <w:bookmarkStart w:id="22" w:name="the-lake-effect-and-urban-heat-island"/>
    <w:p>
      <w:pPr>
        <w:pStyle w:val="Heading4"/>
      </w:pPr>
      <w:r>
        <w:t xml:space="preserve">2.1 The Lake Effect and Urban Heat Island</w:t>
      </w:r>
    </w:p>
    <w:p>
      <w:pPr>
        <w:pStyle w:val="FirstParagraph"/>
      </w:pPr>
      <w:r>
        <w:t xml:space="preserve">A critical factor in Chicago’s weather is the interaction between cold air masses moving over the relatively warmer waters of Lake Michigan. This phenomenon, known as lake-effect snow, can produce intense localized snowfall bands that devastate specific neighborhoods while leaving others dry. The</w:t>
      </w:r>
      <w:r>
        <w:t xml:space="preserve"> </w:t>
      </w:r>
      <w:r>
        <w:rPr>
          <w:bCs/>
          <w:b/>
        </w:rPr>
        <w:t xml:space="preserve">Meteorologist</w:t>
      </w:r>
      <w:r>
        <w:t xml:space="preserve"> </w:t>
      </w:r>
      <w:r>
        <w:t xml:space="preserve">must account for these hyper-local variations which national models often smooth over.</w:t>
      </w:r>
    </w:p>
    <w:p>
      <w:pPr>
        <w:pStyle w:val="BodyText"/>
      </w:pPr>
      <w:r>
        <w:t xml:space="preserve">Conversely, during the summer months, Chicago’s dense urban infrastructure creates an "Urban Heat Island" effect. The concrete and asphalt absorb heat during the day and release it at night, exacerbating heatwaves. In recent years, particularly following the devastating 1995 heatwave that claimed over 700 lives in Illinois, this dynamic has become a central focus for urban meteorological planning. The</w:t>
      </w:r>
      <w:r>
        <w:t xml:space="preserve"> </w:t>
      </w:r>
      <w:r>
        <w:rPr>
          <w:bCs/>
          <w:b/>
        </w:rPr>
        <w:t xml:space="preserve">Meteorologist</w:t>
      </w:r>
      <w:r>
        <w:t xml:space="preserve"> </w:t>
      </w:r>
      <w:r>
        <w:t xml:space="preserve">in Chicago is no longer just predicting rain or snow; they are modeling thermal stress on infrastructure and human health.</w:t>
      </w:r>
    </w:p>
    <w:bookmarkEnd w:id="22"/>
    <w:bookmarkStart w:id="23" w:name="severe-weather-and-tornadoes"/>
    <w:p>
      <w:pPr>
        <w:pStyle w:val="Heading4"/>
      </w:pPr>
      <w:r>
        <w:t xml:space="preserve">2.2 Severe Weather and Tornadoes</w:t>
      </w:r>
    </w:p>
    <w:p>
      <w:pPr>
        <w:pStyle w:val="FirstParagraph"/>
      </w:pPr>
      <w:r>
        <w:t xml:space="preserve">Southeastern Illinois and northeastern Indiana, including the greater Chicago area, lie within "Dixie Alley," a region prone to severe thunderstorms and tornadoes. The flat topography of the Midwest allows cold air from Canada to collide with warm, moist air from the Gulf of Mexico. For a</w:t>
      </w:r>
      <w:r>
        <w:t xml:space="preserve"> </w:t>
      </w:r>
      <w:r>
        <w:rPr>
          <w:bCs/>
          <w:b/>
        </w:rPr>
        <w:t xml:space="preserve">Meteorologist</w:t>
      </w:r>
      <w:r>
        <w:t xml:space="preserve"> </w:t>
      </w:r>
      <w:r>
        <w:t xml:space="preserve">in United States Chicago, predicting convective initiation (the start of thunderstorms) is fraught with difficulty due to high variability in instability measures like CAPE (Convective Available Potential Energy). The margin for error is slim, and false alarms can lead to public complacency, while missed warnings can be catastrophic.</w:t>
      </w:r>
    </w:p>
    <w:bookmarkEnd w:id="23"/>
    <w:bookmarkEnd w:id="24"/>
    <w:bookmarkStart w:id="27" w:name="X834e384bce93a50ef019d85d04477526a609e58"/>
    <w:p>
      <w:pPr>
        <w:pStyle w:val="Heading3"/>
      </w:pPr>
      <w:r>
        <w:t xml:space="preserve">3. Technological Advancements in Chicago Meteorology</w:t>
      </w:r>
    </w:p>
    <w:p>
      <w:pPr>
        <w:pStyle w:val="FirstParagraph"/>
      </w:pPr>
      <w:r>
        <w:t xml:space="preserve">The role of the</w:t>
      </w:r>
      <w:r>
        <w:t xml:space="preserve"> </w:t>
      </w:r>
      <w:r>
        <w:rPr>
          <w:bCs/>
          <w:b/>
        </w:rPr>
        <w:t xml:space="preserve">Meteorologist</w:t>
      </w:r>
      <w:r>
        <w:t xml:space="preserve"> </w:t>
      </w:r>
      <w:r>
        <w:t xml:space="preserve">has undergone a seismic shift with the advent of Doppler radar and supercomputing. In Chicago, the National Weather Service (NWS) office serves as a critical node in this network. However, local media meteorologists and private sector analysts also play a vital interpretive role.</w:t>
      </w:r>
    </w:p>
    <w:bookmarkStart w:id="25" w:name="high-resolution-modeling"/>
    <w:p>
      <w:pPr>
        <w:pStyle w:val="Heading4"/>
      </w:pPr>
      <w:r>
        <w:t xml:space="preserve">3.1 High-Resolution Modeling</w:t>
      </w:r>
    </w:p>
    <w:p>
      <w:pPr>
        <w:pStyle w:val="FirstParagraph"/>
      </w:pPr>
      <w:r>
        <w:t xml:space="preserve">Historically, forecasts for Chicago relied on broad synoptic charts. Today, the</w:t>
      </w:r>
      <w:r>
        <w:t xml:space="preserve"> </w:t>
      </w:r>
      <w:r>
        <w:rPr>
          <w:bCs/>
          <w:b/>
        </w:rPr>
        <w:t xml:space="preserve">Meteorologist</w:t>
      </w:r>
    </w:p>
    <w:bookmarkEnd w:id="25"/>
    <w:bookmarkStart w:id="26" w:name="social-media-and-public-communication"/>
    <w:p>
      <w:pPr>
        <w:pStyle w:val="Heading4"/>
      </w:pPr>
      <w:r>
        <w:t xml:space="preserve">3.2 Social Media and Public Communication</w:t>
      </w:r>
    </w:p>
    <w:p>
      <w:pPr>
        <w:pStyle w:val="FirstParagraph"/>
      </w:pPr>
      <w:r>
        <w:t xml:space="preserve">In the digital age, the job description of a meteorologist has expanded to include social media management and real-time data visualization. For a city like Chicago, where commuters travel vast distances across different microclimates, real-time updates are essential. The modern</w:t>
      </w:r>
      <w:r>
        <w:t xml:space="preserve"> </w:t>
      </w:r>
      <w:r>
        <w:rPr>
          <w:bCs/>
          <w:b/>
        </w:rPr>
        <w:t xml:space="preserve">Meteorologist</w:t>
      </w:r>
      <w:r>
        <w:t xml:space="preserve"> </w:t>
      </w:r>
      <w:r>
        <w:t xml:space="preserve">must translate complex thermodynamic data into clear, actionable advice for the public via Twitter (X), Instagram, and emergency alert systems.</w:t>
      </w:r>
    </w:p>
    <w:bookmarkEnd w:id="26"/>
    <w:bookmarkEnd w:id="27"/>
    <w:bookmarkStart w:id="28" w:name="economic-and-social-implications"/>
    <w:p>
      <w:pPr>
        <w:pStyle w:val="Heading3"/>
      </w:pPr>
      <w:r>
        <w:t xml:space="preserve">4. Economic and Social Implications</w:t>
      </w:r>
    </w:p>
    <w:p>
      <w:pPr>
        <w:pStyle w:val="FirstParagraph"/>
      </w:pPr>
      <w:r>
        <w:t xml:space="preserve">The economic impact of accurate weather forecasting in Chicago is substantial. The city is a major hub for logistics, aviation, and outdoor tourism. A blizzard can shut down O’Hare International Airport, causing billions of dollars in delays and cancellations across the global supply chain. Similarly, summer heatwaves increase energy demands on the grid managed by ComEd.</w:t>
      </w:r>
    </w:p>
    <w:p>
      <w:pPr>
        <w:pStyle w:val="BodyText"/>
      </w:pPr>
      <w:r>
        <w:t xml:space="preserve">The</w:t>
      </w:r>
      <w:r>
        <w:t xml:space="preserve"> </w:t>
      </w:r>
      <w:r>
        <w:rPr>
          <w:bCs/>
          <w:b/>
        </w:rPr>
        <w:t xml:space="preserve">Meteorologist</w:t>
      </w:r>
      <w:r>
        <w:t xml:space="preserve"> </w:t>
      </w:r>
      <w:r>
        <w:t xml:space="preserve">plays a pivotal role in risk management for these industries. Energy companies rely on temperature forecasts to manage load balancing during Chicago’s extreme winters and summers. Construction firms use wind speed forecasts to schedule crane operations safely. In essence, the expertise of the meteorologist is embedded in the daily economic transactions of United States Chicago.</w:t>
      </w:r>
    </w:p>
    <w:bookmarkEnd w:id="28"/>
    <w:bookmarkStart w:id="29" w:name="climate-change-and-future-challenges"/>
    <w:p>
      <w:pPr>
        <w:pStyle w:val="Heading3"/>
      </w:pPr>
      <w:r>
        <w:t xml:space="preserve">5. Climate Change and Future Challenges</w:t>
      </w:r>
    </w:p>
    <w:p>
      <w:pPr>
        <w:pStyle w:val="FirstParagraph"/>
      </w:pPr>
      <w:r>
        <w:t xml:space="preserve">As climate change accelerates, traditional climatology is becoming less reliable as a predictor of future weather. In Chicago, this means that historical records are no longer sufficient guides for infrastructure planning. The</w:t>
      </w:r>
      <w:r>
        <w:t xml:space="preserve"> </w:t>
      </w:r>
      <w:r>
        <w:rPr>
          <w:bCs/>
          <w:b/>
        </w:rPr>
        <w:t xml:space="preserve">Meteorologist</w:t>
      </w:r>
      <w:r>
        <w:t xml:space="preserve"> </w:t>
      </w:r>
      <w:r>
        <w:t xml:space="preserve">must now incorporate probabilistic forecasting methods to account for increasing variability.</w:t>
      </w:r>
    </w:p>
    <w:p>
      <w:pPr>
        <w:pStyle w:val="BodyText"/>
      </w:pPr>
      <w:r>
        <w:t xml:space="preserve">We are witnessing longer storm seasons and more intense precipitation events. The flooding event of August 2023, where Chicago received over five inches of rain in a short period, overwhelmed drainage systems designed for earlier climatic norms. Future research must focus on how meteorologists can better communicate the risks of these non-stationary climate patterns to policymakers and the public.</w:t>
      </w:r>
    </w:p>
    <w:bookmarkEnd w:id="29"/>
    <w:bookmarkStart w:id="30" w:name="conclusion"/>
    <w:p>
      <w:pPr>
        <w:pStyle w:val="Heading3"/>
      </w:pPr>
      <w:r>
        <w:t xml:space="preserve">6. Conclusion</w:t>
      </w:r>
    </w:p>
    <w:p>
      <w:pPr>
        <w:pStyle w:val="FirstParagraph"/>
      </w:pPr>
      <w:r>
        <w:t xml:space="preserve">The profession of the</w:t>
      </w:r>
      <w:r>
        <w:t xml:space="preserve"> </w:t>
      </w:r>
      <w:r>
        <w:rPr>
          <w:bCs/>
          <w:b/>
        </w:rPr>
        <w:t xml:space="preserve">Meteorologist</w:t>
      </w:r>
      <w:r>
        <w:t xml:space="preserve"> </w:t>
      </w:r>
      <w:r>
        <w:t xml:space="preserve">in United States Chicago is a dynamic and essential service. It combines rigorous scientific analysis with urgent public communication. The unique geographical position of Chicago on Lake Michigan, combined with its status as a major urban center, creates a complex weather environment that demands high-level expertise.</w:t>
      </w:r>
    </w:p>
    <w:p>
      <w:pPr>
        <w:pStyle w:val="BodyText"/>
      </w:pPr>
      <w:r>
        <w:t xml:space="preserve">From predicting lake-effect snow to managing the risks of urban heat islands and severe convective storms, the meteorologist serves as a guardian of public safety and an enabler of economic activity. As we look toward a future with greater climatic uncertainty, the role will only become more critical. Continued investment in high-resolution modeling, improved communication strategies, and interdisciplinary collaboration between meteorologists, urban planners, and emergency management officials is essential for the resilience of Chicago.</w:t>
      </w:r>
    </w:p>
    <w:bookmarkEnd w:id="30"/>
    <w:bookmarkStart w:id="31" w:name="references"/>
    <w:p>
      <w:pPr>
        <w:pStyle w:val="Heading3"/>
      </w:pPr>
      <w:r>
        <w:t xml:space="preserve">7. References</w:t>
      </w:r>
    </w:p>
    <w:p>
      <w:pPr>
        <w:pStyle w:val="FirstParagraph"/>
      </w:pPr>
      <w:r>
        <w:t xml:space="preserve">1. National Oceanic and Atmospheric Administration (NOAA). "National Weather Service Chicago Forecast Office Technical Documentation."</w:t>
      </w:r>
    </w:p>
    <w:p>
      <w:pPr>
        <w:pStyle w:val="BodyText"/>
      </w:pPr>
      <w:r>
        <w:t xml:space="preserve">2. Illinois State Water Survey. "Urban Heat Island Effects in the Greater Chicago Area." Journal of Applied Meteorology, 2021.</w:t>
      </w:r>
    </w:p>
    <w:p>
      <w:pPr>
        <w:pStyle w:val="BodyText"/>
      </w:pPr>
      <w:r>
        <w:t xml:space="preserve">3. American Meteorological Society Glossary of Meteorology. Definitions regarding Mesoscale Weather Systems.</w:t>
      </w:r>
    </w:p>
    <w:p>
      <w:pPr>
        <w:pStyle w:val="BodyText"/>
      </w:pPr>
      <w:r>
        <w:t xml:space="preserve">4. City of Chicago Department of Environment. "Climate Action Plan for the United States Chicago." 2019.</w:t>
      </w:r>
    </w:p>
    <w:p>
      <w:pPr>
        <w:pStyle w:val="BodyText"/>
      </w:pPr>
      <w:r>
        <w:t xml:space="preserve">5. Trapp, R., et al., "Tornado Climatology in the Midwest: Implications for Meteorologist Training and Public Warning," Weather and Forecasting, Vol. 34, No. 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Meteorologist in United States Chicago</dc:title>
  <dc:creator/>
  <dc:language>en</dc:language>
  <cp:keywords/>
  <dcterms:created xsi:type="dcterms:W3CDTF">2026-07-29T20:03:42Z</dcterms:created>
  <dcterms:modified xsi:type="dcterms:W3CDTF">2026-07-29T20:03:42Z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