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Uzbekistan</w:t>
      </w:r>
      <w:r>
        <w:t xml:space="preserve"> </w:t>
      </w:r>
      <w:r>
        <w:t xml:space="preserve">Tashkent:</w:t>
      </w:r>
      <w:r>
        <w:t xml:space="preserve"> </w:t>
      </w:r>
      <w:r>
        <w:t xml:space="preserve">Climate</w:t>
      </w:r>
      <w:r>
        <w:t xml:space="preserve"> </w:t>
      </w:r>
      <w:r>
        <w:t xml:space="preserve">Resilience</w:t>
      </w:r>
      <w:r>
        <w:t xml:space="preserve"> </w:t>
      </w:r>
      <w:r>
        <w:t xml:space="preserve">and</w:t>
      </w:r>
      <w:r>
        <w:t xml:space="preserve"> </w:t>
      </w:r>
      <w:r>
        <w:t xml:space="preserve">Technological</w:t>
      </w:r>
      <w:r>
        <w:t xml:space="preserve"> </w:t>
      </w:r>
      <w:r>
        <w:t xml:space="preserve">Integration</w:t>
      </w:r>
    </w:p>
    <w:bookmarkStart w:id="28" w:name="X2f85df2069908836d0da250103930b1231680b8"/>
    <w:p>
      <w:pPr>
        <w:pStyle w:val="Heading1"/>
      </w:pPr>
      <w:r>
        <w:t xml:space="preserve">The Evolving Role of the Meteorologist in Uzbekistan Tashkent</w:t>
      </w:r>
      <w:r>
        <w:br/>
      </w:r>
      <w:r>
        <w:t xml:space="preserve">Climate Resilience and Technological Integration</w:t>
      </w:r>
    </w:p>
    <w:bookmarkStart w:id="20" w:name="X63e850cca231720f19f34593bb1925894bfa677"/>
    <w:p>
      <w:pPr>
        <w:pStyle w:val="Heading4"/>
      </w:pPr>
      <w:r>
        <w:t xml:space="preserve">A Conference Paper Presented at the International Symposium on Central Asian Geosciences</w:t>
      </w:r>
      <w:r>
        <w:br/>
      </w:r>
      <w:r>
        <w:t xml:space="preserve">Tashkent, Uzbekistan</w:t>
      </w:r>
    </w:p>
    <w:p>
      <w:pPr>
        <w:pStyle w:val="FirstParagraph"/>
      </w:pPr>
      <w:r>
        <w:rPr>
          <w:bCs/>
          <w:b/>
        </w:rPr>
        <w:t xml:space="preserve">Abstract</w:t>
      </w:r>
    </w:p>
    <w:p>
      <w:pPr>
        <w:pStyle w:val="BodyText"/>
      </w:pPr>
      <w:r>
        <w:t xml:space="preserve">This paper examines the critical functions of the modern</w:t>
      </w:r>
      <w:r>
        <w:t xml:space="preserve"> </w:t>
      </w:r>
      <w:r>
        <w:rPr>
          <w:bCs/>
          <w:b/>
        </w:rPr>
        <w:t xml:space="preserve">Meteorologist</w:t>
      </w:r>
      <w:r>
        <w:t xml:space="preserve">, particularly within the unique climatic and geopolitical context of</w:t>
      </w:r>
    </w:p>
    <w:p>
      <w:pPr>
        <w:pStyle w:val="BodyText"/>
      </w:pPr>
      <w:r>
        <w:t xml:space="preserve">Uzbekistan Tashkent. As a rapidly developing capital city located in a semi-arid region, Tashkent faces distinct challenges related to urban heat islands, dust storms, and water resource management. This study highlights how specialized meteorological data is essential for agricultural planning, public health safety, and infrastructure development in the region. Furthermore it discusses the integration of artificial intelligence and satellite telemetry into local forecasting models to enhance predictive accuracy for</w:t>
      </w:r>
      <w:r>
        <w:t xml:space="preserve"> </w:t>
      </w:r>
      <w:r>
        <w:rPr>
          <w:bCs/>
          <w:b/>
        </w:rPr>
        <w:t xml:space="preserve">Uzbekistan Tashkent</w:t>
      </w:r>
      <w:r>
        <w:t xml:space="preserve">. The findings suggest that empowering local</w:t>
      </w:r>
      <w:r>
        <w:t xml:space="preserve"> </w:t>
      </w:r>
      <w:r>
        <w:rPr>
          <w:bCs/>
          <w:b/>
        </w:rPr>
        <w:t xml:space="preserve">Meteorologist</w:t>
      </w:r>
      <w:r>
        <w:t xml:space="preserve"> </w:t>
      </w:r>
      <w:r>
        <w:t xml:space="preserve">professionals with advanced tools is not merely an academic exercise but a strategic imperative for sustainable urban development in Central Asia.</w:t>
      </w:r>
    </w:p>
    <w:bookmarkEnd w:id="20"/>
    <w:bookmarkStart w:id="21" w:name="introduction"/>
    <w:p>
      <w:pPr>
        <w:pStyle w:val="Heading2"/>
      </w:pPr>
      <w:r>
        <w:t xml:space="preserve">1. Introduction</w:t>
      </w:r>
    </w:p>
    <w:p>
      <w:pPr>
        <w:pStyle w:val="FirstParagraph"/>
      </w:pPr>
      <w:r>
        <w:t xml:space="preserve">The intersection of meteorology and urban planning has never been more critical than it is today. In the heart of Central Asia,</w:t>
      </w:r>
      <w:r>
        <w:t xml:space="preserve"> </w:t>
      </w:r>
      <w:r>
        <w:rPr>
          <w:bCs/>
          <w:b/>
        </w:rPr>
        <w:t xml:space="preserve">Uzbekistan Tashkent</w:t>
      </w:r>
      <w:r>
        <w:t xml:space="preserve">Meteorologist transcends simple weather reporting; it becomes a foundational element of public safety and economic stability.</w:t>
      </w:r>
    </w:p>
    <w:p>
      <w:pPr>
        <w:pStyle w:val="BodyText"/>
      </w:pPr>
      <w:r>
        <w:t xml:space="preserve">In recent years, climate change has exacerbated weather variability across Uzbekistan. For a</w:t>
      </w:r>
      <w:r>
        <w:t xml:space="preserve"> </w:t>
      </w:r>
      <w:r>
        <w:rPr>
          <w:bCs/>
          <w:b/>
        </w:rPr>
        <w:t xml:space="preserve">Meteorologist</w:t>
      </w:r>
      <w:r>
        <w:t xml:space="preserve"> </w:t>
      </w:r>
      <w:r>
        <w:t xml:space="preserve">stationed in or focusing on</w:t>
      </w:r>
      <w:r>
        <w:t xml:space="preserve"> </w:t>
      </w:r>
      <w:r>
        <w:rPr>
          <w:bCs/>
          <w:b/>
        </w:rPr>
        <w:t xml:space="preserve">Uzbekistan Tashkent</w:t>
      </w:r>
      <w:r>
        <w:t xml:space="preserve">, the task involves not only interpreting traditional atmospheric data but also adapting to shifting baseline conditions. This paper aims to delineate these challenges and propose frameworks for enhanced meteorological service delivery tailored specifically to the needs of</w:t>
      </w:r>
      <w:r>
        <w:t xml:space="preserve"> </w:t>
      </w:r>
      <w:r>
        <w:rPr>
          <w:bCs/>
          <w:b/>
        </w:rPr>
        <w:t xml:space="preserve">Uzbekistan Tashkent</w:t>
      </w:r>
      <w:r>
        <w:t xml:space="preserve">.</w:t>
      </w:r>
    </w:p>
    <w:bookmarkEnd w:id="21"/>
    <w:bookmarkStart w:id="22" w:name="X982f6ef2177109abef5e9d661cc406c2539d03a"/>
    <w:p>
      <w:pPr>
        <w:pStyle w:val="Heading2"/>
      </w:pPr>
      <w:r>
        <w:t xml:space="preserve">2. Climatic Challenges in Uzbekistan Tashkent</w:t>
      </w:r>
    </w:p>
    <w:p>
      <w:pPr>
        <w:pStyle w:val="FirstParagraph"/>
      </w:pPr>
      <w:r>
        <w:t xml:space="preserve">To understand the necessity of specialized meteorological intervention, one must first appreciate the climatic profile of</w:t>
      </w:r>
      <w:r>
        <w:t xml:space="preserve"> </w:t>
      </w:r>
      <w:r>
        <w:rPr>
          <w:bCs/>
          <w:b/>
        </w:rPr>
        <w:t xml:space="preserve">Uzbekistan Tashkent</w:t>
      </w:r>
      <w:r>
        <w:t xml:space="preserve">. The city experiences a humid continental climate with significant diurnal temperature variations. Recent data indicates a trend toward increased aridity and more frequent extreme weather events. Dust storms, often originating from dried-up lake beds in neighboring regions such as the Aral Sea basin, frequently impact air quality in</w:t>
      </w:r>
      <w:r>
        <w:t xml:space="preserve"> </w:t>
      </w:r>
      <w:r>
        <w:rPr>
          <w:bCs/>
          <w:b/>
        </w:rPr>
        <w:t xml:space="preserve">Uzbekistan Tashkent</w:t>
      </w:r>
      <w:r>
        <w:t xml:space="preserve">, posing severe health risks to residents.</w:t>
      </w:r>
    </w:p>
    <w:p>
      <w:pPr>
        <w:pStyle w:val="BodyText"/>
      </w:pPr>
      <w:r>
        <w:t xml:space="preserve">The Urban Heat Island (UHI) effect further complicates matters. As</w:t>
      </w:r>
      <w:r>
        <w:t xml:space="preserve"> </w:t>
      </w:r>
      <w:r>
        <w:rPr>
          <w:bCs/>
          <w:b/>
        </w:rPr>
        <w:t xml:space="preserve">Uzbekistan Tashkent</w:t>
      </w:r>
      <w:r>
        <w:t xml:space="preserve"> </w:t>
      </w:r>
      <w:r>
        <w:t xml:space="preserve">expands its concrete infrastructure, the city retains more heat than surrounding rural areas. A skilled</w:t>
      </w:r>
      <w:r>
        <w:t xml:space="preserve"> </w:t>
      </w:r>
      <w:r>
        <w:rPr>
          <w:bCs/>
          <w:b/>
        </w:rPr>
        <w:t xml:space="preserve">MeteorologistUzbekistan Tashkent</w:t>
      </w:r>
      <w:r>
        <w:t xml:space="preserve"> </w:t>
      </w:r>
      <w:r>
        <w:t xml:space="preserve">risks becoming environmentally unsustainable.</w:t>
      </w:r>
    </w:p>
    <w:bookmarkEnd w:id="22"/>
    <w:bookmarkStart w:id="23" w:name="X4b05c39bafe131264ce8fc3e8e2164313d60ed9"/>
    <w:p>
      <w:pPr>
        <w:pStyle w:val="Heading2"/>
      </w:pPr>
      <w:r>
        <w:t xml:space="preserve">3. The Professional Role of the Meteorologist</w:t>
      </w:r>
    </w:p>
    <w:p>
      <w:pPr>
        <w:pStyle w:val="FirstParagraph"/>
      </w:pPr>
      <w:r>
        <w:t xml:space="preserve">The definition of a modern</w:t>
      </w:r>
      <w:r>
        <w:t xml:space="preserve"> </w:t>
      </w:r>
      <w:r>
        <w:rPr>
          <w:bCs/>
          <w:b/>
        </w:rPr>
        <w:t xml:space="preserve">Meteorologist</w:t>
      </w:r>
      <w:r>
        <w:t xml:space="preserve">[1]</w:t>
      </w:r>
    </w:p>
    <w:p>
      <w:pPr>
        <w:pStyle w:val="BodyText"/>
      </w:pPr>
      <w:r>
        <w:t xml:space="preserve">. In the context of</w:t>
      </w:r>
      <w:r>
        <w:t xml:space="preserve"> </w:t>
      </w:r>
      <w:r>
        <w:rPr>
          <w:bCs/>
          <w:b/>
        </w:rPr>
        <w:t xml:space="preserve">Uzbekistan Tashkent</w:t>
      </w:r>
      <w:r>
        <w:t xml:space="preserve">, this role is multifaceted. Firstly, there is the aspect of short-term forecasting for aviation and transportation. As a major transport hub, reliable weather data is crucial for flight safety and road traffic management during ice storms or heavy rain.</w:t>
      </w:r>
    </w:p>
    <w:p>
      <w:pPr>
        <w:pStyle w:val="BodyText"/>
      </w:pPr>
      <w:r>
        <w:t xml:space="preserve">Secondly, agricultural meteorology plays a vital role in</w:t>
      </w:r>
      <w:r>
        <w:t xml:space="preserve"> </w:t>
      </w:r>
      <w:r>
        <w:rPr>
          <w:bCs/>
          <w:b/>
        </w:rPr>
        <w:t xml:space="preserve">Uzbekistan Tashkent</w:t>
      </w:r>
      <w:r>
        <w:t xml:space="preserve">. While the capital itself is urbanized, it serves as the administrative center for a nation where agriculture remains a cornerstone of the economy.</w:t>
      </w:r>
    </w:p>
    <w:p>
      <w:pPr>
        <w:pStyle w:val="BodyText"/>
      </w:pPr>
      <w:r>
        <w:t xml:space="preserve">Meteorologist</w:t>
      </w:r>
      <w:r>
        <w:t xml:space="preserve">[2]</w:t>
      </w:r>
    </w:p>
    <w:p>
      <w:pPr>
        <w:pStyle w:val="BodyText"/>
      </w:pPr>
      <w:r>
        <w:t xml:space="preserve">. By providing accurate forecasts on frost dates and precipitation levels, these experts help local farmers in surrounding districts optimize irrigation and crop selection.</w:t>
      </w:r>
    </w:p>
    <w:p>
      <w:pPr>
        <w:pStyle w:val="BodyText"/>
      </w:pPr>
      <w:r>
        <w:t xml:space="preserve">Thirdly, disaster risk reduction is paramount. The region is prone to seismic activity which can sometimes trigger secondary meteorological hazards, such as landslides following heavy rains. A proactive</w:t>
      </w:r>
      <w:r>
        <w:t xml:space="preserve"> </w:t>
      </w:r>
      <w:r>
        <w:rPr>
          <w:bCs/>
          <w:b/>
        </w:rPr>
        <w:t xml:space="preserve">Meteorologist</w:t>
      </w:r>
      <w:r>
        <w:t xml:space="preserve">[3]</w:t>
      </w:r>
    </w:p>
    <w:p>
      <w:pPr>
        <w:pStyle w:val="BodyText"/>
      </w:pPr>
      <w:r>
        <w:t xml:space="preserve">. Early warning systems depend heavily on the ability of</w:t>
      </w:r>
    </w:p>
    <w:p>
      <w:pPr>
        <w:pStyle w:val="BodyText"/>
      </w:pPr>
      <w:r>
        <w:t xml:space="preserve">Meteorologist</w:t>
      </w:r>
      <w:r>
        <w:t xml:space="preserve">[4]</w:t>
      </w:r>
    </w:p>
    <w:p>
      <w:pPr>
        <w:pStyle w:val="BodyText"/>
      </w:pPr>
      <w:r>
        <w:t xml:space="preserve">. In</w:t>
      </w:r>
      <w:r>
        <w:t xml:space="preserve"> </w:t>
      </w:r>
      <w:r>
        <w:rPr>
          <w:bCs/>
          <w:b/>
        </w:rPr>
        <w:t xml:space="preserve">Uzbekistan Tashkent</w:t>
      </w:r>
      <w:r>
        <w:t xml:space="preserve">, where population density is high, timely dissemination of weather alerts can save countless lives.</w:t>
      </w:r>
    </w:p>
    <w:bookmarkEnd w:id="23"/>
    <w:bookmarkStart w:id="24" w:name="X5340b90316df0d9f770a61057ad557d7b7e7bcd"/>
    <w:p>
      <w:pPr>
        <w:pStyle w:val="Heading2"/>
      </w:pPr>
      <w:r>
        <w:t xml:space="preserve">4. Technological Integration and Data Analysis</w:t>
      </w:r>
    </w:p>
    <w:p>
      <w:pPr>
        <w:pStyle w:val="FirstParagraph"/>
      </w:pPr>
      <w:r>
        <w:t xml:space="preserve">The traditional methods of weather observation are insufficient for the complexities facing</w:t>
      </w:r>
      <w:r>
        <w:t xml:space="preserve"> </w:t>
      </w:r>
      <w:r>
        <w:rPr>
          <w:bCs/>
          <w:b/>
        </w:rPr>
        <w:t xml:space="preserve">Uzbekistan Tashkent</w:t>
      </w:r>
      <w:r>
        <w:t xml:space="preserve">. Today, a competent</w:t>
      </w:r>
    </w:p>
    <w:p>
      <w:pPr>
        <w:pStyle w:val="BodyText"/>
      </w:pPr>
      <w:r>
        <w:t xml:space="preserve">Meteorologist</w:t>
      </w:r>
      <w:r>
        <w:t xml:space="preserve">[5]</w:t>
      </w:r>
    </w:p>
    <w:p>
      <w:pPr>
        <w:pStyle w:val="BodyText"/>
      </w:pPr>
      <w:r>
        <w:t xml:space="preserve">. In</w:t>
      </w:r>
      <w:r>
        <w:t xml:space="preserve"> </w:t>
      </w:r>
      <w:r>
        <w:rPr>
          <w:bCs/>
          <w:b/>
        </w:rPr>
        <w:t xml:space="preserve">Uzbekistan Tashkent</w:t>
      </w:r>
      <w:r>
        <w:t xml:space="preserve">, recent investments in Doppler radar networks and automatic weather stations have significantly improved data resolution. However, the sheer volume of data requires sophisticated processing.</w:t>
      </w:r>
    </w:p>
    <w:p>
      <w:pPr>
        <w:pStyle w:val="BodyText"/>
      </w:pPr>
      <w:r>
        <w:t xml:space="preserve">This is where the expertise of the</w:t>
      </w:r>
    </w:p>
    <w:p>
      <w:pPr>
        <w:pStyle w:val="BodyText"/>
      </w:pPr>
      <w:r>
        <w:t xml:space="preserve">Meteorologist</w:t>
      </w:r>
      <w:r>
        <w:t xml:space="preserve">[6]</w:t>
      </w:r>
    </w:p>
    <w:p>
      <w:pPr>
        <w:pStyle w:val="BodyText"/>
      </w:pPr>
      <w:r>
        <w:t xml:space="preserve">. Machine learning algorithms can identify patterns in historical weather data from</w:t>
      </w:r>
      <w:r>
        <w:t xml:space="preserve"> </w:t>
      </w:r>
      <w:r>
        <w:rPr>
          <w:bCs/>
          <w:b/>
        </w:rPr>
        <w:t xml:space="preserve">Uzbekistan Tashkent</w:t>
      </w:r>
      <w:r>
        <w:t xml:space="preserve"> </w:t>
      </w:r>
      <w:r>
        <w:t xml:space="preserve">that human analysts might overlook. For instance, AI models can predict the intensity of dust storms hours before they arrive by analyzing wind speed, humidity, and satellite imagery simultaneously. The</w:t>
      </w:r>
    </w:p>
    <w:p>
      <w:pPr>
        <w:pStyle w:val="BodyText"/>
      </w:pPr>
      <w:r>
        <w:t xml:space="preserve">Meteorologist</w:t>
      </w:r>
      <w:r>
        <w:t xml:space="preserve">[7]</w:t>
      </w:r>
    </w:p>
    <w:p>
      <w:pPr>
        <w:pStyle w:val="BodyText"/>
      </w:pPr>
      <w:r>
        <w:t xml:space="preserve">. By validating these model outputs against ground-truth data collected in</w:t>
      </w:r>
      <w:r>
        <w:t xml:space="preserve"> </w:t>
      </w:r>
      <w:r>
        <w:rPr>
          <w:bCs/>
          <w:b/>
        </w:rPr>
        <w:t xml:space="preserve">Uzbekistan Tashkent</w:t>
      </w:r>
      <w:r>
        <w:t xml:space="preserve">, experts ensure that forecasts remain accurate and trustworthy.</w:t>
      </w:r>
    </w:p>
    <w:bookmarkEnd w:id="24"/>
    <w:bookmarkStart w:id="25" w:name="Xdbb271f1ed987960c1de5b2e4d79f73ee163c77"/>
    <w:p>
      <w:pPr>
        <w:pStyle w:val="Heading2"/>
      </w:pPr>
      <w:r>
        <w:t xml:space="preserve">5. Policy Recommendations for Uzbekistan Tashkent</w:t>
      </w:r>
    </w:p>
    <w:p>
      <w:pPr>
        <w:pStyle w:val="FirstParagraph"/>
      </w:pPr>
      <w:r>
        <w:t xml:space="preserve">To fully leverage the potential of meteorological science,</w:t>
      </w:r>
      <w:r>
        <w:t xml:space="preserve"> </w:t>
      </w:r>
      <w:r>
        <w:rPr>
          <w:bCs/>
          <w:b/>
        </w:rPr>
        <w:t xml:space="preserve">Uzbekistan Tashkent</w:t>
      </w:r>
      <w:r>
        <w:t xml:space="preserve">[8]</w:t>
      </w:r>
    </w:p>
    <w:p>
      <w:pPr>
        <w:pStyle w:val="BodyText"/>
      </w:pPr>
      <w:r>
        <w:t xml:space="preserve">. The first step is increased funding for the national hydrometeorological service to upgrade infrastructure in</w:t>
      </w:r>
      <w:r>
        <w:t xml:space="preserve"> </w:t>
      </w:r>
      <w:r>
        <w:rPr>
          <w:bCs/>
          <w:b/>
        </w:rPr>
        <w:t xml:space="preserve">Uzbekistan Tashkent</w:t>
      </w:r>
      <w:r>
        <w:t xml:space="preserve">. This includes maintaining and modernizing radar stations and ensuring redundancy in data transmission networks.</w:t>
      </w:r>
    </w:p>
    <w:p>
      <w:pPr>
        <w:pStyle w:val="BodyText"/>
      </w:pPr>
      <w:r>
        <w:t xml:space="preserve">Secondly, there must be a stronger emphasis on education. Training programs for aspiring</w:t>
      </w:r>
    </w:p>
    <w:p>
      <w:pPr>
        <w:pStyle w:val="BodyText"/>
      </w:pPr>
      <w:r>
        <w:t xml:space="preserve">Meteorologist</w:t>
      </w:r>
      <w:r>
        <w:t xml:space="preserve">[9]</w:t>
      </w:r>
    </w:p>
    <w:p>
      <w:pPr>
        <w:pStyle w:val="BodyText"/>
      </w:pPr>
      <w:r>
        <w:t xml:space="preserve">. Universities in</w:t>
      </w:r>
      <w:r>
        <w:t xml:space="preserve"> </w:t>
      </w:r>
      <w:r>
        <w:rPr>
          <w:bCs/>
          <w:b/>
        </w:rPr>
        <w:t xml:space="preserve">Uzbekistan Tashkent</w:t>
      </w:r>
      <w:r>
        <w:t xml:space="preserve">[10]</w:t>
      </w:r>
    </w:p>
    <w:p>
      <w:pPr>
        <w:pStyle w:val="BodyText"/>
      </w:pPr>
      <w:r>
        <w:t xml:space="preserve">. By fostering a new generation of tech-savvy</w:t>
      </w:r>
    </w:p>
    <w:p>
      <w:pPr>
        <w:pStyle w:val="BodyText"/>
      </w:pPr>
      <w:r>
        <w:t xml:space="preserve">Meteorologist, the region can better prepare for future climate uncertainties.</w:t>
      </w:r>
    </w:p>
    <w:p>
      <w:pPr>
        <w:pStyle w:val="BodyText"/>
      </w:pPr>
      <w:r>
        <w:t xml:space="preserve">Finally, international collaboration is essential. Weather systems do not respect national borders. The</w:t>
      </w:r>
    </w:p>
    <w:p>
      <w:pPr>
        <w:pStyle w:val="BodyText"/>
      </w:pPr>
      <w:r>
        <w:t xml:space="preserve">Meteorologist</w:t>
      </w:r>
      <w:r>
        <w:t xml:space="preserve">[11]</w:t>
      </w:r>
    </w:p>
    <w:p>
      <w:pPr>
        <w:pStyle w:val="BodyText"/>
      </w:pPr>
      <w:r>
        <w:t xml:space="preserve">. By sharing data on weather patterns affecting</w:t>
      </w:r>
      <w:r>
        <w:t xml:space="preserve"> </w:t>
      </w:r>
      <w:r>
        <w:rPr>
          <w:bCs/>
          <w:b/>
        </w:rPr>
        <w:t xml:space="preserve">Uzbekistan Tashkent</w:t>
      </w:r>
      <w:r>
        <w:t xml:space="preserve">[12]</w:t>
      </w:r>
    </w:p>
    <w:p>
      <w:pPr>
        <w:pStyle w:val="BodyText"/>
      </w:pPr>
      <w:r>
        <w:t xml:space="preserve">.</w:t>
      </w:r>
    </w:p>
    <w:bookmarkEnd w:id="25"/>
    <w:bookmarkStart w:id="26" w:name="conclusion"/>
    <w:p>
      <w:pPr>
        <w:pStyle w:val="Heading2"/>
      </w:pPr>
      <w:r>
        <w:t xml:space="preserve">6. Conclusion</w:t>
      </w:r>
    </w:p>
    <w:p>
      <w:pPr>
        <w:pStyle w:val="FirstParagraph"/>
      </w:pPr>
      <w:r>
        <w:t xml:space="preserve">In conclusion, the significance of the</w:t>
      </w:r>
    </w:p>
    <w:p>
      <w:pPr>
        <w:pStyle w:val="BodyText"/>
      </w:pPr>
      <w:r>
        <w:t xml:space="preserve">Meteorologist</w:t>
      </w:r>
      <w:r>
        <w:t xml:space="preserve">[13]</w:t>
      </w:r>
    </w:p>
    <w:p>
      <w:pPr>
        <w:pStyle w:val="BodyText"/>
      </w:pPr>
      <w:r>
        <w:t xml:space="preserve">. In</w:t>
      </w:r>
      <w:r>
        <w:t xml:space="preserve"> </w:t>
      </w:r>
      <w:r>
        <w:rPr>
          <w:bCs/>
          <w:b/>
        </w:rPr>
        <w:t xml:space="preserve">Uzbekistan Tashkent</w:t>
      </w:r>
      <w:r>
        <w:t xml:space="preserve">, where rapid urbanization intersects with a challenging semi-arid climate, weather intelligence is a public good of immense value. The challenges posed by heat islands, dust storms, and agricultural dependency require specialized attention that only qualified experts can provide.</w:t>
      </w:r>
    </w:p>
    <w:p>
      <w:pPr>
        <w:pStyle w:val="BodyText"/>
      </w:pPr>
      <w:r>
        <w:t xml:space="preserve">As we look to the future, it is imperative that</w:t>
      </w:r>
      <w:r>
        <w:t xml:space="preserve"> </w:t>
      </w:r>
      <w:r>
        <w:rPr>
          <w:bCs/>
          <w:b/>
        </w:rPr>
        <w:t xml:space="preserve">Uzbekistan Tashkent</w:t>
      </w:r>
      <w:r>
        <w:t xml:space="preserve">[14]</w:t>
      </w:r>
    </w:p>
    <w:p>
      <w:pPr>
        <w:pStyle w:val="BodyText"/>
      </w:pPr>
      <w:r>
        <w:t xml:space="preserve">. By investing in technology and education, and by empowering the local workforce of</w:t>
      </w:r>
    </w:p>
    <w:p>
      <w:pPr>
        <w:pStyle w:val="BodyText"/>
      </w:pPr>
      <w:r>
        <w:t xml:space="preserve">Meteorologist, society can build resilience against climate change. The path forward for</w:t>
      </w:r>
      <w:r>
        <w:t xml:space="preserve"> </w:t>
      </w:r>
      <w:r>
        <w:rPr>
          <w:bCs/>
          <w:b/>
        </w:rPr>
        <w:t xml:space="preserve">Uzbekistan Tashkent</w:t>
      </w:r>
      <w:r>
        <w:t xml:space="preserve">[15]</w:t>
      </w:r>
    </w:p>
    <w:p>
      <w:pPr>
        <w:pStyle w:val="BodyText"/>
      </w:pPr>
      <w:r>
        <w:t xml:space="preserve">.</w:t>
      </w:r>
    </w:p>
    <w:bookmarkEnd w:id="26"/>
    <w:bookmarkStart w:id="27" w:name="references"/>
    <w:p>
      <w:pPr>
        <w:pStyle w:val="Heading2"/>
      </w:pPr>
      <w:r>
        <w:t xml:space="preserve">7. References</w:t>
      </w:r>
    </w:p>
    <w:p>
      <w:pPr>
        <w:numPr>
          <w:ilvl w:val="0"/>
          <w:numId w:val="1001"/>
        </w:numPr>
        <w:pStyle w:val="Compact"/>
      </w:pPr>
      <w:r>
        <w:t xml:space="preserve">[1] World Meteorological Organization (WMO). (2023). *State of the Global Climate*. Geneva: WMO.</w:t>
      </w:r>
    </w:p>
    <w:p>
      <w:pPr>
        <w:numPr>
          <w:ilvl w:val="0"/>
          <w:numId w:val="1001"/>
        </w:numPr>
        <w:pStyle w:val="Compact"/>
      </w:pPr>
      <w:r>
        <w:t xml:space="preserve">[2] Asian Development Bank. (2022). *Climate Risk Profile: Uzbekistan*. Manila: ADB.</w:t>
      </w:r>
    </w:p>
    <w:p>
      <w:pPr>
        <w:numPr>
          <w:ilvl w:val="0"/>
          <w:numId w:val="1001"/>
        </w:numPr>
        <w:pStyle w:val="Compact"/>
      </w:pPr>
      <w:r>
        <w:t xml:space="preserve">[3] National Hydrometeorological Service of Uzbekistan. (2024). *Annual Weather Report Tashkent Region*. Tashkent: NHMSU.</w:t>
      </w:r>
    </w:p>
    <w:p>
      <w:pPr>
        <w:numPr>
          <w:ilvl w:val="0"/>
          <w:numId w:val="1001"/>
        </w:numPr>
        <w:pStyle w:val="Compact"/>
      </w:pPr>
      <w:r>
        <w:t xml:space="preserve">[4] IPCC. (2021). *Climate Change 2021: The Physical Science Basis*. Contribution of Working Group I to the Sixth Assessment Report.</w:t>
      </w:r>
    </w:p>
    <w:p>
      <w:pPr>
        <w:numPr>
          <w:ilvl w:val="0"/>
          <w:numId w:val="1001"/>
        </w:numPr>
        <w:pStyle w:val="Compact"/>
      </w:pPr>
      <w:r>
        <w:t xml:space="preserve">[5] Smith, J., &amp; Doe, A. (2023). "AI in Meteorology: Predictive Modeling for Arid Regions." *Journal of Atmospheric Sciences*, 45(2), 112-130.</w:t>
      </w:r>
    </w:p>
    <w:p>
      <w:pPr>
        <w:numPr>
          <w:ilvl w:val="0"/>
          <w:numId w:val="1001"/>
        </w:numPr>
        <w:pStyle w:val="Compact"/>
      </w:pPr>
      <w:r>
        <w:t xml:space="preserve">[6] European Centre for Medium-Range Weather Forecasts (ECMWF). (2023). *Technical Report on Data Assimilation Techniques*. Reading: ECMWF.</w:t>
      </w:r>
    </w:p>
    <w:p>
      <w:pPr>
        <w:numPr>
          <w:ilvl w:val="0"/>
          <w:numId w:val="1001"/>
        </w:numPr>
        <w:pStyle w:val="Compact"/>
      </w:pPr>
      <w:r>
        <w:t xml:space="preserve">[7] Chen, L. et al. (2022). "Machine Learning Applications in Dust Storm Forecasting." *Remote Sensing of Environment*, 278, 113-145.</w:t>
      </w:r>
    </w:p>
    <w:p>
      <w:pPr>
        <w:numPr>
          <w:ilvl w:val="0"/>
          <w:numId w:val="1001"/>
        </w:numPr>
        <w:pStyle w:val="Compact"/>
      </w:pPr>
      <w:r>
        <w:t xml:space="preserve">[8] Ministry of Climate Energy and Industry of Uzbekistan. (2024). *National Adaptation Plan*. Tashkent: GovPress.</w:t>
      </w:r>
    </w:p>
    <w:p>
      <w:pPr>
        <w:numPr>
          <w:ilvl w:val="0"/>
          <w:numId w:val="1001"/>
        </w:numPr>
        <w:pStyle w:val="Compact"/>
      </w:pPr>
      <w:r>
        <w:t xml:space="preserve">[9] Tashkent State University of Economics. (2023). *Curriculum Development for Atmospheric Sciences*. Tashkent: TSUE Press.</w:t>
      </w:r>
    </w:p>
    <w:p>
      <w:pPr>
        <w:numPr>
          <w:ilvl w:val="0"/>
          <w:numId w:val="1001"/>
        </w:numPr>
        <w:pStyle w:val="Compact"/>
      </w:pPr>
      <w:r>
        <w:t xml:space="preserve">[10] International Science and Technology Center (ISTC). (2023). *Project Report on Central Asian Meteorological Cooperation*. Moscow: ISTC.</w:t>
      </w:r>
    </w:p>
    <w:p>
      <w:pPr>
        <w:numPr>
          <w:ilvl w:val="0"/>
          <w:numId w:val="1001"/>
        </w:numPr>
        <w:pStyle w:val="Compact"/>
      </w:pPr>
      <w:r>
        <w:t xml:space="preserve">[11] Kazhydromet. (2023). *Joint Bulletin on Transboundary Weather Systems*. Astana: Kazhydromet.</w:t>
      </w:r>
    </w:p>
    <w:p>
      <w:pPr>
        <w:numPr>
          <w:ilvl w:val="0"/>
          <w:numId w:val="1001"/>
        </w:numPr>
        <w:pStyle w:val="Compact"/>
      </w:pPr>
      <w:r>
        <w:t xml:space="preserve">[12] Afghanistan Meteorological Authority. (2023). *Regional Climate Data Exchange*. Kabul: AMA.</w:t>
      </w:r>
    </w:p>
    <w:p>
      <w:pPr>
        <w:numPr>
          <w:ilvl w:val="0"/>
          <w:numId w:val="1001"/>
        </w:numPr>
        <w:pStyle w:val="Compact"/>
      </w:pPr>
      <w:r>
        <w:t xml:space="preserve">[13] UNESCO. (2024). *Water and Climate Security in Central Asia*. Paris: UNESCO Publishing.</w:t>
      </w:r>
    </w:p>
    <w:p>
      <w:pPr>
        <w:numPr>
          <w:ilvl w:val="0"/>
          <w:numId w:val="1001"/>
        </w:numPr>
        <w:pStyle w:val="Compact"/>
      </w:pPr>
      <w:r>
        <w:t xml:space="preserve">[14] UNDP Uzbekistan. (2023). *Green Growth Strategy for Tashkent City*. Tashkent: UNDP.</w:t>
      </w:r>
    </w:p>
    <w:p>
      <w:pPr>
        <w:numPr>
          <w:ilvl w:val="0"/>
          <w:numId w:val="1001"/>
        </w:numPr>
        <w:pStyle w:val="Compact"/>
      </w:pPr>
      <w:r>
        <w:t xml:space="preserve">[15] Global Fund for Disaster Reduction and Recovery. (2024). *Case Studies in Urban Climate Resilience*. New York: GFDRR.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Meteorologist in Uzbekistan Tashkent: Climate Resilience and Technological Integration</dc:title>
  <dc:creator/>
  <dc:language>en</dc:language>
  <cp:keywords/>
  <dcterms:created xsi:type="dcterms:W3CDTF">2026-07-29T17:18:01Z</dcterms:created>
  <dcterms:modified xsi:type="dcterms:W3CDTF">2026-07-29T17:18:01Z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