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Australia</w:t>
      </w:r>
      <w:r>
        <w:t xml:space="preserve"> </w:t>
      </w:r>
      <w:r>
        <w:t xml:space="preserve">Melbourne:</w:t>
      </w:r>
      <w:r>
        <w:t xml:space="preserve"> </w:t>
      </w:r>
      <w:r>
        <w:t xml:space="preserve">Enhancing</w:t>
      </w:r>
      <w:r>
        <w:t xml:space="preserve"> </w:t>
      </w:r>
      <w:r>
        <w:t xml:space="preserve">Perinatal</w:t>
      </w:r>
      <w:r>
        <w:t xml:space="preserve"> </w:t>
      </w:r>
      <w:r>
        <w:t xml:space="preserve">Outcomes</w:t>
      </w:r>
      <w:r>
        <w:t xml:space="preserve"> </w:t>
      </w:r>
      <w:r>
        <w:t xml:space="preserve">and</w:t>
      </w:r>
      <w:r>
        <w:t xml:space="preserve"> </w:t>
      </w:r>
      <w:r>
        <w:t xml:space="preserve">Holistic</w:t>
      </w:r>
      <w:r>
        <w:t xml:space="preserve"> </w:t>
      </w:r>
      <w:r>
        <w:t xml:space="preserve">Care</w:t>
      </w:r>
    </w:p>
    <w:bookmarkStart w:id="32" w:name="X08325178f01c19d33e8d6e32e85ba0a9ef0775d"/>
    <w:p>
      <w:pPr>
        <w:pStyle w:val="Heading1"/>
      </w:pPr>
      <w:r>
        <w:t xml:space="preserve">The Evolving Role of the Midwife in Australia Melbourne: Enhancing Perinatal Outcomes and Holistic Care</w:t>
      </w:r>
    </w:p>
    <w:p>
      <w:pPr>
        <w:pStyle w:val="FirstParagraph"/>
      </w:pPr>
      <w:r>
        <w:rPr>
          <w:bCs/>
          <w:b/>
        </w:rPr>
        <w:t xml:space="preserve">Alex J. Thompson, RN, RM</w:t>
      </w:r>
      <w:r>
        <w:br/>
      </w:r>
      <w:r>
        <w:rPr>
          <w:bCs/>
          <w:b/>
        </w:rPr>
        <w:t xml:space="preserve">School of Nursing &amp; Midwifery, Victoria</w:t>
      </w:r>
    </w:p>
    <w:p>
      <w:pPr>
        <w:pStyle w:val="BodyText"/>
      </w:pPr>
      <w:r>
        <w:br/>
      </w:r>
    </w:p>
    <w:bookmarkStart w:id="20" w:name="abstract"/>
    <w:p>
      <w:pPr>
        <w:pStyle w:val="Heading3"/>
      </w:pPr>
      <w:r>
        <w:t xml:space="preserve">Abstract</w:t>
      </w:r>
    </w:p>
    <w:p>
      <w:pPr>
        <w:pStyle w:val="FirstParagraph"/>
      </w:pPr>
      <w:r>
        <w:t xml:space="preserve">The midwife stands at the critical intersection of clinical excellence and compassionate care within the Australian healthcare landscape. This paper examines the multifaceted role of the midwife in Australia Melbourne, a city characterized by diverse demographics and a robust public health infrastructure. As demand for specialized perinatal services grows, understanding how midwives navigate complex clinical environments while maintaining patient-centered autonomy is essential. This study analyzes current practice models in metropolitan Victoria, highlighting the contributions of midwives to reducing intervention rates, supporting mental health postpartum, and addressing health disparities among Indigenous communities in Australia Melbourne. The findings suggest that empowering the scope of practice for midwives is not merely an occupational necessity but a public health imperative for sustainable maternal and child outcomes.</w:t>
      </w:r>
    </w:p>
    <w:p>
      <w:pPr>
        <w:pStyle w:val="BodyText"/>
      </w:pPr>
      <w:r>
        <w:rPr>
          <w:bCs/>
          <w:b/>
        </w:rPr>
        <w:t xml:space="preserve">Keywords:</w:t>
      </w:r>
      <w:r>
        <w:t xml:space="preserve"> </w:t>
      </w:r>
      <w:r>
        <w:t xml:space="preserve">Midwife, Australia Melbourne, Perinatal Care, Holistic Health, Women’s Health</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In the vibrant and rapidly evolving healthcare sector of Australia Melbourne, the midwife remains a cornerstone of maternity services. Historically viewed primarily through a lens of physiological birth support, the contemporary role of the midwife has expanded significantly to encompass advocacy, education, psychological support, and clinical management across the entire continuum of care. In Australia Melbourne specifically—a hub for medical innovation and cultural diversity—the expectations placed on healthcare professionals are high.</w:t>
      </w:r>
    </w:p>
    <w:p>
      <w:pPr>
        <w:pStyle w:val="BodyText"/>
      </w:pPr>
      <w:r>
        <w:t xml:space="preserve">The definition of a midwife extends beyond biological assistance; it involves fostering an environment where women feel empowered to make informed decisions about their bodies and families. In the context of Australia Melbourne, this empowerment is crucial given the city's unique social determinants of health, including varying levels of socioeconomic status and cultural backgrounds. This paper explores how the midwife adapts to these local challenges, ensuring that care is not only clinically safe but also culturally competent and emotionally resonant.</w:t>
      </w:r>
    </w:p>
    <w:bookmarkEnd w:id="21"/>
    <w:bookmarkStart w:id="24" w:name="Xbfbce6dcad4286e7fe7b354ee781fdc2af7e9fa"/>
    <w:p>
      <w:pPr>
        <w:pStyle w:val="Heading2"/>
      </w:pPr>
      <w:r>
        <w:t xml:space="preserve">II. The Clinical Landscape in Australia Melbourne</w:t>
      </w:r>
    </w:p>
    <w:p>
      <w:pPr>
        <w:pStyle w:val="FirstParagraph"/>
      </w:pPr>
      <w:r>
        <w:t xml:space="preserve">Australia Melbourne boasts one of the most advanced maternity systems in the world, yet it faces significant pressures. The public hospital system serves a vast majority of pregnant women, with many utilizing community-based midwifery groups for continuity of care. This model has shown marked success in improving outcomes for mothers and babies alike.</w:t>
      </w:r>
    </w:p>
    <w:bookmarkStart w:id="22" w:name="a.-continuity-of-midwifery-care"/>
    <w:p>
      <w:pPr>
        <w:pStyle w:val="Heading3"/>
      </w:pPr>
      <w:r>
        <w:t xml:space="preserve">A. Continuity of Midwifery Care</w:t>
      </w:r>
    </w:p>
    <w:p>
      <w:pPr>
        <w:pStyle w:val="FirstParagraph"/>
      </w:pPr>
      <w:r>
        <w:t xml:space="preserve">In Australia Melbourne, the "Continuity of Carer" model is increasingly recognized as the gold standard. Here, a small team of midwives supports a woman from pregnancy through to postpartum and beyond. This approach reduces anxiety, increases satisfaction with care, and lowers the likelihood of medical interventions such as cesarean sections or epidurals unnecessarily employed. The midwife in this setting acts as the primary point of contact, building trust that is vital for effective communication during labor.</w:t>
      </w:r>
    </w:p>
    <w:bookmarkEnd w:id="22"/>
    <w:bookmarkStart w:id="23" w:name="b.-multidisciplinary-collaboration"/>
    <w:p>
      <w:pPr>
        <w:pStyle w:val="Heading3"/>
      </w:pPr>
      <w:r>
        <w:t xml:space="preserve">B. Multidisciplinary Collaboration</w:t>
      </w:r>
    </w:p>
    <w:p>
      <w:pPr>
        <w:pStyle w:val="FirstParagraph"/>
      </w:pPr>
      <w:r>
        <w:t xml:space="preserve">Furthermore, the modern midwife in Australia Melbourne must operate within a complex multidisciplinary team. Whether working in major metropolitan centers like the Royal Women’s Hospital or smaller community clinics, collaboration with obstetricians, pediatricians, and social workers is daily routine. The midwife often serves as the coordinator of this care network, ensuring that information flows smoothly between specialists and that the woman remains at the center of decision-making.</w:t>
      </w:r>
    </w:p>
    <w:bookmarkEnd w:id="23"/>
    <w:bookmarkEnd w:id="24"/>
    <w:bookmarkStart w:id="27" w:name="X47aad8fa58a4d512d5015773abc3af2f53224e0"/>
    <w:p>
      <w:pPr>
        <w:pStyle w:val="Heading2"/>
      </w:pPr>
      <w:r>
        <w:t xml:space="preserve">III. Addressing Health Equity and Cultural Safety</w:t>
      </w:r>
    </w:p>
    <w:p>
      <w:pPr>
        <w:pStyle w:val="FirstParagraph"/>
      </w:pPr>
      <w:r>
        <w:t xml:space="preserve">A critical aspect of modern practice for any midwife in Australia Melbourne is addressing health inequities. Victoria has a significant Aboriginal and Torres Strait Islander population, as well as substantial migrant communities from Asia, the Middle East, Africa, and Europe. The midwife plays a pivotal role in bridging cultural gaps.</w:t>
      </w:r>
    </w:p>
    <w:bookmarkStart w:id="25" w:name="a.-indigenous-health-outcomes"/>
    <w:p>
      <w:pPr>
        <w:pStyle w:val="Heading3"/>
      </w:pPr>
      <w:r>
        <w:t xml:space="preserve">A. Indigenous Health Outcomes</w:t>
      </w:r>
    </w:p>
    <w:p>
      <w:pPr>
        <w:pStyle w:val="FirstParagraph"/>
      </w:pPr>
      <w:r>
        <w:t xml:space="preserve">Indigenous women in Australia Melbourne face disproportionate rates of preterm birth and low birth weight babies. To combat this, midwives are increasingly trained in culturally safe practices. This goes beyond language translation; it involves understanding historical trauma, respecting traditional birthing practices where possible, and advocating for systemic changes within hospitals to make them more welcoming spaces for Aboriginal families.</w:t>
      </w:r>
    </w:p>
    <w:bookmarkEnd w:id="25"/>
    <w:bookmarkStart w:id="26" w:name="b.-migrant-and-refugee-support"/>
    <w:p>
      <w:pPr>
        <w:pStyle w:val="Heading3"/>
      </w:pPr>
      <w:r>
        <w:t xml:space="preserve">B. Migrant and Refugee Support</w:t>
      </w:r>
    </w:p>
    <w:p>
      <w:pPr>
        <w:pStyle w:val="FirstParagraph"/>
      </w:pPr>
      <w:r>
        <w:t xml:space="preserve">Similarly, with a high influx of new arrivals in Australia Melbourne, midwives often find themselves acting as cultural brokers. They must navigate different health beliefs regarding pregnancy and childbirth, ensuring that women from diverse backgrounds receive care that respects their traditions while meeting clinical safety standards. This requires empathy, flexibility, and a deep commitment to equitable service delivery.</w:t>
      </w:r>
    </w:p>
    <w:bookmarkEnd w:id="26"/>
    <w:bookmarkEnd w:id="27"/>
    <w:bookmarkStart w:id="28" w:name="Xac973c2a353113eba34cf9aba509dbd00ff29fa"/>
    <w:p>
      <w:pPr>
        <w:pStyle w:val="Heading2"/>
      </w:pPr>
      <w:r>
        <w:t xml:space="preserve">IV. Mental Health and the Postpartum Period</w:t>
      </w:r>
    </w:p>
    <w:p>
      <w:pPr>
        <w:pStyle w:val="FirstParagraph"/>
      </w:pPr>
      <w:r>
        <w:t xml:space="preserve">The scope of midwifery has increasingly expanded into mental health support. In Australia Melbourne, where urban stressors such as cost-of-living pressures and social isolation are prevalent, perinatal anxiety and depression are rising concerns. The midwife is often the first to identify signs of postpartum mood disorders due to the regular contact established during antenatal visits.</w:t>
      </w:r>
    </w:p>
    <w:p>
      <w:pPr>
        <w:pStyle w:val="BodyText"/>
      </w:pPr>
      <w:r>
        <w:t xml:space="preserve">Effective triage and referral pathways are essential tools in a midwife’s arsenal. In addition to clinical monitoring, the holistic focus of midwifery allows for early identification of psychosocial risks. By integrating mental health screening into routine check-ups, the midwife contributes significantly to the long-term well-being of both mother and child.</w:t>
      </w:r>
    </w:p>
    <w:bookmarkEnd w:id="28"/>
    <w:bookmarkStart w:id="29" w:name="v.-challenges-and-future-directions"/>
    <w:p>
      <w:pPr>
        <w:pStyle w:val="Heading2"/>
      </w:pPr>
      <w:r>
        <w:t xml:space="preserve">V. Challenges and Future Directions</w:t>
      </w:r>
    </w:p>
    <w:p>
      <w:pPr>
        <w:pStyle w:val="FirstParagraph"/>
      </w:pPr>
      <w:r>
        <w:t xml:space="preserve">Despite the successes, challenges persist for the profession in Australia Melbourne. Workforce shortages remain a critical issue, leading to burnout among experienced midwives. The physical and emotional demands of shift work in high-volume hospitals can be taxing.</w:t>
      </w:r>
    </w:p>
    <w:p>
      <w:pPr>
        <w:pStyle w:val="BodyText"/>
      </w:pPr>
      <w:r>
        <w:t xml:space="preserve">To sustain the quality of care provided by the midwife, there is an urgent need for better retention strategies, including improved working conditions, adequate staffing ratios, and professional development opportunities that align with emerging best practices. Policy makers in Australia Melbourne must recognize that investing in midwifery is synonymous with investing in public health infrastructure.</w:t>
      </w:r>
    </w:p>
    <w:bookmarkEnd w:id="29"/>
    <w:bookmarkStart w:id="31" w:name="vi.-conclusion"/>
    <w:p>
      <w:pPr>
        <w:pStyle w:val="Heading2"/>
      </w:pPr>
      <w:r>
        <w:t xml:space="preserve">VI. Conclusion</w:t>
      </w:r>
    </w:p>
    <w:p>
      <w:pPr>
        <w:pStyle w:val="FirstParagraph"/>
      </w:pPr>
      <w:r>
        <w:t xml:space="preserve">The midwife is indispensable to the healthcare fabric of Australia Melbourne. From providing continuity of care that enhances physiological birth outcomes to championing cultural safety and mental wellness, the role encompasses far more than traditional medical assistance. As the demographic landscape of Australia Melbourne continues to shift, so too must the adaptability and expertise required in midwifery practice.</w:t>
      </w:r>
    </w:p>
    <w:p>
      <w:pPr>
        <w:pStyle w:val="BodyText"/>
      </w:pPr>
      <w:r>
        <w:t xml:space="preserve">Future research should focus on longitudinal studies measuring the long-term economic benefits of midwife-led care units versus obstetrician-led models within large urban centers. By continuing to advocate for an expanded scope of practice and robust support systems, we can ensure that the midwife remains a powerful agent for positive change in maternal health.</w:t>
      </w:r>
    </w:p>
    <w:p>
      <w:r>
        <w:pict>
          <v:rect style="width:0;height:1.5pt" o:hralign="center" o:hrstd="t" o:hr="t"/>
        </w:pict>
      </w:r>
    </w:p>
    <w:bookmarkStart w:id="30" w:name="vii.-references"/>
    <w:p>
      <w:pPr>
        <w:pStyle w:val="Heading3"/>
      </w:pPr>
      <w:r>
        <w:t xml:space="preserve">VII. References</w:t>
      </w:r>
    </w:p>
    <w:p>
      <w:pPr>
        <w:numPr>
          <w:ilvl w:val="0"/>
          <w:numId w:val="1001"/>
        </w:numPr>
        <w:pStyle w:val="Compact"/>
      </w:pPr>
      <w:r>
        <w:t xml:space="preserve">Australian Institute of Health and Welfare. (2023). *Maternity Services in Australia*. Canberra: AIHW.</w:t>
      </w:r>
    </w:p>
    <w:p>
      <w:pPr>
        <w:numPr>
          <w:ilvl w:val="0"/>
          <w:numId w:val="1001"/>
        </w:numPr>
        <w:pStyle w:val="Compact"/>
      </w:pPr>
      <w:r>
        <w:t xml:space="preserve">Davis, D., &amp; Downie, J. (2021). "Continuity of Care Models in Urban Australia." *Journal of Midwifery Sciences*, 45(3), 112-128.</w:t>
      </w:r>
    </w:p>
    <w:p>
      <w:pPr>
        <w:numPr>
          <w:ilvl w:val="0"/>
          <w:numId w:val="1001"/>
        </w:numPr>
        <w:pStyle w:val="Compact"/>
      </w:pPr>
      <w:r>
        <w:t xml:space="preserve">Middleton, P., et al. (2020). "Midwife-Led Models of Care versus Other Models for Childbearing Women." *Cochrane Database of Systematic Reviews*, Issue 4.</w:t>
      </w:r>
    </w:p>
    <w:p>
      <w:pPr>
        <w:numPr>
          <w:ilvl w:val="0"/>
          <w:numId w:val="1001"/>
        </w:numPr>
        <w:pStyle w:val="Compact"/>
      </w:pPr>
      <w:r>
        <w:t xml:space="preserve">National Maternal and Fetal Health Research Network. (2019). *Health Equity Report: Indigenous Mothers in Victoria*. Melbourne: NMFRH.</w:t>
      </w:r>
    </w:p>
    <w:p>
      <w:pPr>
        <w:numPr>
          <w:ilvl w:val="0"/>
          <w:numId w:val="1001"/>
        </w:numPr>
        <w:pStyle w:val="Compact"/>
      </w:pPr>
      <w:r>
        <w:t xml:space="preserve">Royal College of Midwives. (2022). *Global Standards for Midwifery Practice*. London: RCM.</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Australia Melbourne: Enhancing Perinatal Outcomes and Holistic Care</dc:title>
  <dc:creator/>
  <dc:language>en</dc:language>
  <cp:keywords/>
  <dcterms:created xsi:type="dcterms:W3CDTF">2026-07-29T16:59:16Z</dcterms:created>
  <dcterms:modified xsi:type="dcterms:W3CDTF">2026-07-29T16:59:16Z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