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Conference</w:t>
      </w:r>
      <w:r>
        <w:t xml:space="preserve"> </w:t>
      </w:r>
      <w:r>
        <w:t xml:space="preserve">Paper</w:t>
      </w:r>
    </w:p>
    <w:bookmarkStart w:id="27" w:name="X4906dc05a49ca86b207206b70e09420663a9faa"/>
    <w:p>
      <w:pPr>
        <w:pStyle w:val="Heading1"/>
      </w:pPr>
      <w:r>
        <w:t xml:space="preserve">The Critical Role of Midwifery in Enhancing Maternal and Neonatal Health Outcomes in Bangladesh, Dhaka: A Conference Paper</w:t>
      </w:r>
    </w:p>
    <w:p>
      <w:pPr>
        <w:pStyle w:val="FirstParagraph"/>
      </w:pPr>
      <w:r>
        <w:rPr>
          <w:bCs/>
          <w:b/>
        </w:rPr>
        <w:t xml:space="preserve">Abstract:</w:t>
      </w:r>
      <w:r>
        <w:br/>
      </w:r>
      <w:r>
        <w:t xml:space="preserve">This conference paper examines the pivotal role of midwives within the healthcare infrastructure of</w:t>
      </w:r>
      <w:r>
        <w:t xml:space="preserve"> </w:t>
      </w:r>
      <w:r>
        <w:rPr>
          <w:bCs/>
          <w:b/>
        </w:rPr>
        <w:t xml:space="preserve">Bangladesh Dhaka</w:t>
      </w:r>
      <w:r>
        <w:t xml:space="preserve">. As one of the most densely populated urban centers in South Asia,</w:t>
      </w:r>
      <w:r>
        <w:t xml:space="preserve"> </w:t>
      </w:r>
      <w:r>
        <w:rPr>
          <w:bCs/>
          <w:b/>
        </w:rPr>
        <w:t xml:space="preserve">Bangladesh Dhaka</w:t>
      </w:r>
      <w:r>
        <w:t xml:space="preserve"> </w:t>
      </w:r>
      <w:r>
        <w:t xml:space="preserve">presents unique challenges regarding maternal and neonatal health. This study analyzes current strategies, identifies systemic bottlenecks, and proposes evidence-based recommendations to integrate professional midwifery care more effectively into primary healthcare systems. The findings suggest that empowering midwives through specialized training and policy support is essential for achieving the Sustainable Development Goals (SDGs) related to maternal mortality reduction in this rapidly urbanizing context.</w:t>
      </w:r>
    </w:p>
    <w:bookmarkStart w:id="20" w:name="introduction"/>
    <w:p>
      <w:pPr>
        <w:pStyle w:val="Heading2"/>
      </w:pPr>
      <w:r>
        <w:t xml:space="preserve">1. Introduction</w:t>
      </w:r>
    </w:p>
    <w:p>
      <w:pPr>
        <w:pStyle w:val="FirstParagraph"/>
      </w:pPr>
      <w:r>
        <w:t xml:space="preserve">Maternal and neonatal health remains a cornerstone of public health priorities globally, yet significant disparities persist between developed nations and developing economies. In the context of</w:t>
      </w:r>
      <w:r>
        <w:t xml:space="preserve"> </w:t>
      </w:r>
      <w:r>
        <w:rPr>
          <w:bCs/>
          <w:b/>
        </w:rPr>
        <w:t xml:space="preserve">Bangladesh Dhaka</w:t>
      </w:r>
      <w:r>
        <w:t xml:space="preserve">, the intersection of rapid urbanization, high population density, and limited healthcare infrastructure creates a complex environment for delivering quality obstetric care. While national statistics in Bangladesh have shown remarkable improvements in maternal health indicators over the past two decades,</w:t>
      </w:r>
      <w:r>
        <w:t xml:space="preserve"> </w:t>
      </w:r>
      <w:r>
        <w:rPr>
          <w:bCs/>
          <w:b/>
        </w:rPr>
        <w:t xml:space="preserve">Bangladesh Dhaka</w:t>
      </w:r>
      <w:r>
        <w:t xml:space="preserve"> </w:t>
      </w:r>
      <w:r>
        <w:t xml:space="preserve">continues to face distinct challenges due to its demographic pressure and socioeconomic diversity.</w:t>
      </w:r>
      <w:r>
        <w:t xml:space="preserve"> </w:t>
      </w:r>
      <w:r>
        <w:t xml:space="preserve">This conference paper aims to explore how the profession of midwifery can be leveraged as a primary vehicle for improving health outcomes in</w:t>
      </w:r>
      <w:r>
        <w:t xml:space="preserve"> </w:t>
      </w:r>
      <w:r>
        <w:rPr>
          <w:bCs/>
          <w:b/>
        </w:rPr>
        <w:t xml:space="preserve">Bangladesh Dhaka</w:t>
      </w:r>
      <w:r>
        <w:t xml:space="preserve">. Historically, the role of the midwife in this region has often been conflated with that of traditional birth attendants or nursing staff who perform obstetric duties. However, modern midwifery requires specialized clinical expertise, autonomous decision-making capabilities, and a holistic approach to care. By redefining and strengthening the scope of practice for midwives specifically within the metropolitan context of</w:t>
      </w:r>
      <w:r>
        <w:t xml:space="preserve"> </w:t>
      </w:r>
      <w:r>
        <w:rPr>
          <w:bCs/>
          <w:b/>
        </w:rPr>
        <w:t xml:space="preserve">Bangladesh Dhaka</w:t>
      </w:r>
      <w:r>
        <w:t xml:space="preserve">, healthcare providers can bridge critical gaps in emergency obstetric care and routine prenatal services.</w:t>
      </w:r>
    </w:p>
    <w:bookmarkEnd w:id="20"/>
    <w:bookmarkStart w:id="21" w:name="X64c08a35c587f5b9e211f13910e2aca91d85ef5"/>
    <w:p>
      <w:pPr>
        <w:pStyle w:val="Heading2"/>
      </w:pPr>
      <w:r>
        <w:t xml:space="preserve">2. The Current Landscape of Maternal Health in Bangladesh Dhaka</w:t>
      </w:r>
    </w:p>
    <w:p>
      <w:pPr>
        <w:pStyle w:val="FirstParagraph"/>
      </w:pPr>
      <w:r>
        <w:rPr>
          <w:bCs/>
          <w:b/>
        </w:rPr>
        <w:t xml:space="preserve">Bangladesh Dhaka</w:t>
      </w:r>
      <w:r>
        <w:t xml:space="preserve"> </w:t>
      </w:r>
      <w:r>
        <w:t xml:space="preserve">is characterized by a stark dichotomy in healthcare access. On one hand, there are high-end private hospitals offering state-of-the-art surgical and intensive care services to the affluent population. On the other hand, a vast segment of the urban poor resides in slum areas where access to skilled birth attendance is limited. In these underserved communities, complications during pregnancy and childbirth often go unrecognized or unmanaged until they become critical emergencies.</w:t>
      </w:r>
      <w:r>
        <w:t xml:space="preserve"> </w:t>
      </w:r>
      <w:r>
        <w:t xml:space="preserve">Data indicates that while institutional deliveries are increasing across Bangladesh, the quality of care varies significantly. In</w:t>
      </w:r>
      <w:r>
        <w:t xml:space="preserve"> </w:t>
      </w:r>
      <w:r>
        <w:rPr>
          <w:bCs/>
          <w:b/>
        </w:rPr>
        <w:t xml:space="preserve">Bangladesh Dhaka</w:t>
      </w:r>
      <w:r>
        <w:t xml:space="preserve">, many women rely on general nurses or untrained personnel due to the shortage of specialized midwives in public facilities such as Maternity Hospitals and District Female Hospitals. This shortage is exacerbated by the high migration rate into the city, which strains existing resources and dilutes the availability of skilled birth attendants per capita.</w:t>
      </w:r>
    </w:p>
    <w:bookmarkEnd w:id="21"/>
    <w:bookmarkStart w:id="22" w:name="defining-the-midwife-in-urban-bangladesh"/>
    <w:p>
      <w:pPr>
        <w:pStyle w:val="Heading2"/>
      </w:pPr>
      <w:r>
        <w:t xml:space="preserve">3. Defining the Midwife in Urban Bangladesh</w:t>
      </w:r>
    </w:p>
    <w:p>
      <w:pPr>
        <w:pStyle w:val="FirstParagraph"/>
      </w:pPr>
      <w:r>
        <w:t xml:space="preserve">To address these challenges, it is crucial to define what constitutes a professional midwife in</w:t>
      </w:r>
      <w:r>
        <w:t xml:space="preserve"> </w:t>
      </w:r>
      <w:r>
        <w:rPr>
          <w:bCs/>
          <w:b/>
        </w:rPr>
        <w:t xml:space="preserve">Bangladesh Dhaka</w:t>
      </w:r>
      <w:r>
        <w:t xml:space="preserve">. Unlike general nursing staff, a certified midwife possesses advanced training in physiology, pathology of pregnancy, and neonatal resuscitation. In the context of this conference paper, we advocate for a standardized definition aligned with the International Confederation of Midwives (ICM), adapted to local regulatory frameworks.</w:t>
      </w:r>
      <w:r>
        <w:t xml:space="preserve"> </w:t>
      </w:r>
      <w:r>
        <w:t xml:space="preserve">Currently, many healthcare workers in</w:t>
      </w:r>
      <w:r>
        <w:t xml:space="preserve"> </w:t>
      </w:r>
      <w:r>
        <w:rPr>
          <w:bCs/>
          <w:b/>
        </w:rPr>
        <w:t xml:space="preserve">Bangladesh Dhaka</w:t>
      </w:r>
      <w:r>
        <w:t xml:space="preserve"> </w:t>
      </w:r>
      <w:r>
        <w:t xml:space="preserve">perform midwifery functions without holding specific midwifery credentials. This lack of role clarity contributes to variability in care quality and legal ambiguity regarding accountability. By establishing a distinct professional identity for midwives, the healthcare system can ensure that women receive care from practitioners specifically trained in normal physiological birth and the early detection of complications.</w:t>
      </w:r>
    </w:p>
    <w:bookmarkEnd w:id="22"/>
    <w:bookmarkStart w:id="23" w:name="X8a457002b5081d730beebebd783d19bd14d3b7a"/>
    <w:p>
      <w:pPr>
        <w:pStyle w:val="Heading2"/>
      </w:pPr>
      <w:r>
        <w:t xml:space="preserve">4. Challenges Facing Midwifery Education and Practice</w:t>
      </w:r>
    </w:p>
    <w:p>
      <w:pPr>
        <w:pStyle w:val="FirstParagraph"/>
      </w:pPr>
      <w:r>
        <w:t xml:space="preserve">Several barriers hinder the effective deployment of midwives in</w:t>
      </w:r>
      <w:r>
        <w:t xml:space="preserve"> </w:t>
      </w:r>
      <w:r>
        <w:rPr>
          <w:bCs/>
          <w:b/>
        </w:rPr>
        <w:t xml:space="preserve">Bangladesh Dhaka</w:t>
      </w:r>
      <w:r>
        <w:t xml:space="preserve">:</w:t>
      </w:r>
      <w:r>
        <w:t xml:space="preserve"> </w:t>
      </w:r>
      <w:r>
        <w:t xml:space="preserve">1. **Educational Infrastructure:** There is an insufficient number of universities offering dedicated Bachelor’s degree programs in Midwifery. Most obstetric training is embedded within general nursing curricula, which may not provide the depth of specialization required for independent midwifery practice.</w:t>
      </w:r>
      <w:r>
        <w:t xml:space="preserve"> </w:t>
      </w:r>
      <w:r>
        <w:t xml:space="preserve">2. **Policy and Regulation:** Although the Bangladesh Nursing and Midwifery Council (BNMC) exists, enforcement of scope-of-practice laws remains weak in many private clinics and community health centers across</w:t>
      </w:r>
      <w:r>
        <w:t xml:space="preserve"> </w:t>
      </w:r>
      <w:r>
        <w:rPr>
          <w:bCs/>
          <w:b/>
        </w:rPr>
        <w:t xml:space="preserve">Bangladesh Dhaka</w:t>
      </w:r>
      <w:r>
        <w:t xml:space="preserve">.</w:t>
      </w:r>
      <w:r>
        <w:t xml:space="preserve"> </w:t>
      </w:r>
      <w:r>
        <w:t xml:space="preserve">3. **Socio-Cultural Factors:** In some segments of society, there is a preference for female-only providers during labor. While this favors the recruitment of female midwives, it also highlights the need for a culturally sensitive approach to training and deployment in mixed-gender hospital environments common in</w:t>
      </w:r>
      <w:r>
        <w:t xml:space="preserve"> </w:t>
      </w:r>
      <w:r>
        <w:rPr>
          <w:bCs/>
          <w:b/>
        </w:rPr>
        <w:t xml:space="preserve">Bangladesh Dhaka</w:t>
      </w:r>
      <w:r>
        <w:t xml:space="preserve">.</w:t>
      </w:r>
      <w:r>
        <w:t xml:space="preserve"> </w:t>
      </w:r>
      <w:r>
        <w:t xml:space="preserve">4. **Workplace Environment:** High workload and lack of autonomy often lead to burnout among existing staff. Professional midwives require supportive environments that allow them to make clinical decisions based on evidence rather than hierarchical directives from physicians who may not be present during routine labor.</w:t>
      </w:r>
    </w:p>
    <w:bookmarkEnd w:id="23"/>
    <w:bookmarkStart w:id="24" w:name="strategic-recommendations"/>
    <w:p>
      <w:pPr>
        <w:pStyle w:val="Heading2"/>
      </w:pPr>
      <w:r>
        <w:t xml:space="preserve">5. Strategic Recommendations</w:t>
      </w:r>
    </w:p>
    <w:p>
      <w:pPr>
        <w:pStyle w:val="FirstParagraph"/>
      </w:pPr>
      <w:r>
        <w:t xml:space="preserve">To optimize the impact of midwifery in</w:t>
      </w:r>
      <w:r>
        <w:t xml:space="preserve"> </w:t>
      </w:r>
      <w:r>
        <w:rPr>
          <w:bCs/>
          <w:b/>
        </w:rPr>
        <w:t xml:space="preserve">Bangladesh Dhaka</w:t>
      </w:r>
      <w:r>
        <w:t xml:space="preserve">, this conference paper proposes the following strategic interventions:</w:t>
      </w:r>
      <w:r>
        <w:t xml:space="preserve"> </w:t>
      </w:r>
      <w:r>
        <w:rPr>
          <w:bCs/>
          <w:b/>
        </w:rPr>
        <w:t xml:space="preserve">A. Curriculum Reform and Expansion:</w:t>
      </w:r>
      <w:r>
        <w:br/>
      </w:r>
      <w:r>
        <w:t xml:space="preserve">The government, in collaboration with non-governmental organizations (NGOs) operating in</w:t>
      </w:r>
      <w:r>
        <w:t xml:space="preserve"> </w:t>
      </w:r>
      <w:r>
        <w:rPr>
          <w:bCs/>
          <w:b/>
        </w:rPr>
        <w:t xml:space="preserve">Bangladesh Dhaka</w:t>
      </w:r>
      <w:r>
        <w:t xml:space="preserve">, must expand the capacity of midwifery education. Establishing dedicated colleges of midwifery alongside general nursing schools will ensure a steady pipeline of specialists. The curriculum should emphasize emergency obstetric care, neonatal resuscitation, and communication skills tailored to the diverse cultural backgrounds found in</w:t>
      </w:r>
      <w:r>
        <w:t xml:space="preserve"> </w:t>
      </w:r>
      <w:r>
        <w:rPr>
          <w:bCs/>
          <w:b/>
        </w:rPr>
        <w:t xml:space="preserve">Bangladesh Dhaka</w:t>
      </w:r>
      <w:r>
        <w:t xml:space="preserve">.</w:t>
      </w:r>
      <w:r>
        <w:t xml:space="preserve"> </w:t>
      </w:r>
      <w:r>
        <w:rPr>
          <w:bCs/>
          <w:b/>
        </w:rPr>
        <w:t xml:space="preserve">B. Policy Integration:</w:t>
      </w:r>
      <w:r>
        <w:br/>
      </w:r>
      <w:r>
        <w:t xml:space="preserve">National health policies must explicitly recognize midwifery as a distinct profession with an independent scope of practice. In</w:t>
      </w:r>
      <w:r>
        <w:t xml:space="preserve"> </w:t>
      </w:r>
      <w:r>
        <w:rPr>
          <w:bCs/>
          <w:b/>
        </w:rPr>
        <w:t xml:space="preserve">Bangladesh Dhaka</w:t>
      </w:r>
      <w:r>
        <w:t xml:space="preserve">, pilot programs should be launched in selected public hospitals to test the efficacy of midwife-led continuity of care models. Successful outcomes from these pilots can serve as evidence for scaling up nationally.</w:t>
      </w:r>
      <w:r>
        <w:t xml:space="preserve"> </w:t>
      </w:r>
      <w:r>
        <w:rPr>
          <w:bCs/>
          <w:b/>
        </w:rPr>
        <w:t xml:space="preserve">C. Community-Based Midwifery:</w:t>
      </w:r>
      <w:r>
        <w:br/>
      </w:r>
      <w:r>
        <w:t xml:space="preserve">Given the density of slum areas in</w:t>
      </w:r>
      <w:r>
        <w:t xml:space="preserve"> </w:t>
      </w:r>
      <w:r>
        <w:rPr>
          <w:bCs/>
          <w:b/>
        </w:rPr>
        <w:t xml:space="preserve">Bangladesh Dhaka</w:t>
      </w:r>
      <w:r>
        <w:t xml:space="preserve">, community-based midwives play a vital role in antenatal screening and health education. Integrating these community workers into the formal healthcare referral system ensures that high-risk pregnancies are identified early and referred to appropriate facilities. This model empowers midwives as key connectors between the community and hospital care systems.</w:t>
      </w:r>
      <w:r>
        <w:t xml:space="preserve"> </w:t>
      </w:r>
      <w:r>
        <w:rPr>
          <w:bCs/>
          <w:b/>
        </w:rPr>
        <w:t xml:space="preserve">D. Professional Development:</w:t>
      </w:r>
      <w:r>
        <w:br/>
      </w:r>
      <w:r>
        <w:t xml:space="preserve">Continuous professional development (CPD) is essential for maintaining high standards of care in</w:t>
      </w:r>
      <w:r>
        <w:t xml:space="preserve"> </w:t>
      </w:r>
      <w:r>
        <w:rPr>
          <w:bCs/>
          <w:b/>
        </w:rPr>
        <w:t xml:space="preserve">Bangladesh Dhaka</w:t>
      </w:r>
      <w:r>
        <w:t xml:space="preserve">. Regular workshops, simulation training for emergencies, and mentorship programs should be institutionalized to keep midwives updated on best practices.</w:t>
      </w:r>
    </w:p>
    <w:bookmarkEnd w:id="24"/>
    <w:bookmarkStart w:id="25" w:name="conclusion"/>
    <w:p>
      <w:pPr>
        <w:pStyle w:val="Heading2"/>
      </w:pPr>
      <w:r>
        <w:t xml:space="preserve">6. Conclusion</w:t>
      </w:r>
    </w:p>
    <w:p>
      <w:pPr>
        <w:pStyle w:val="FirstParagraph"/>
      </w:pPr>
      <w:r>
        <w:t xml:space="preserve">The journey toward universal health coverage and improved maternal survival rates in</w:t>
      </w:r>
      <w:r>
        <w:t xml:space="preserve"> </w:t>
      </w:r>
      <w:r>
        <w:rPr>
          <w:bCs/>
          <w:b/>
        </w:rPr>
        <w:t xml:space="preserve">Bangladesh Dhaka</w:t>
      </w:r>
      <w:r>
        <w:t xml:space="preserve"> </w:t>
      </w:r>
      <w:r>
        <w:t xml:space="preserve">cannot be achieved without a robust, professionalized midwifery workforce. This conference paper has highlighted that while challenges exist in education, policy, and practice, the potential for midwives to transform maternal health outcomes is immense. By investing in specialized training, enforcing regulatory standards, and recognizing the autonomous value of midwifery care within</w:t>
      </w:r>
      <w:r>
        <w:t xml:space="preserve"> </w:t>
      </w:r>
      <w:r>
        <w:rPr>
          <w:bCs/>
          <w:b/>
        </w:rPr>
        <w:t xml:space="preserve">Bangladesh Dhaka</w:t>
      </w:r>
      <w:r>
        <w:t xml:space="preserve">, stakeholders can significantly reduce preventable maternal and neonatal mortality. It is imperative that policymakers, healthcare administrators, and international partners prioritize the integration of professional midwives into the core strategy for public health improvement in this critical urban hub.</w:t>
      </w:r>
    </w:p>
    <w:bookmarkEnd w:id="25"/>
    <w:bookmarkStart w:id="26" w:name="references"/>
    <w:p>
      <w:pPr>
        <w:pStyle w:val="Heading2"/>
      </w:pPr>
      <w:r>
        <w:t xml:space="preserve">7. References</w:t>
      </w:r>
    </w:p>
    <w:p>
      <w:pPr>
        <w:pStyle w:val="FirstParagraph"/>
      </w:pPr>
      <w:r>
        <w:t xml:space="preserve">1. World Health Organization (WHO). (2021).</w:t>
      </w:r>
      <w:r>
        <w:t xml:space="preserve"> </w:t>
      </w:r>
      <w:r>
        <w:rPr>
          <w:iCs/>
          <w:i/>
        </w:rPr>
        <w:t xml:space="preserve">Status of the World’s Midwives 2021: Creating the Future of Maternal and Newborn Health.</w:t>
      </w:r>
    </w:p>
    <w:p>
      <w:pPr>
        <w:pStyle w:val="BodyText"/>
      </w:pPr>
      <w:r>
        <w:t xml:space="preserve">2. Ministry of Health and Family Welfare, Bangladesh. (2023).</w:t>
      </w:r>
      <w:r>
        <w:t xml:space="preserve"> </w:t>
      </w:r>
      <w:r>
        <w:rPr>
          <w:iCs/>
          <w:i/>
        </w:rPr>
        <w:t xml:space="preserve">Bangladesh Demographic and Health Survey (BDHS) Key Indicators.</w:t>
      </w:r>
    </w:p>
    <w:p>
      <w:pPr>
        <w:pStyle w:val="BodyText"/>
      </w:pPr>
      <w:r>
        <w:t xml:space="preserve">3. International Confederation of Midwives (ICM). (2019).</w:t>
      </w:r>
      <w:r>
        <w:t xml:space="preserve"> </w:t>
      </w:r>
      <w:r>
        <w:rPr>
          <w:iCs/>
          <w:i/>
        </w:rPr>
        <w:t xml:space="preserve">The Core Competencies for Basic Midwifery Practice.</w:t>
      </w:r>
    </w:p>
    <w:p>
      <w:pPr>
        <w:pStyle w:val="BodyText"/>
      </w:pPr>
      <w:r>
        <w:t xml:space="preserve">4. Rahman, M., et al. (2022). "Urban Health Disparities in Dhaka: Access to Skilled Birth Attendance."</w:t>
      </w:r>
      <w:r>
        <w:t xml:space="preserve"> </w:t>
      </w:r>
      <w:r>
        <w:rPr>
          <w:iCs/>
          <w:i/>
        </w:rPr>
        <w:t xml:space="preserve">Dhaka University Journal of Public Health</w:t>
      </w:r>
      <w:r>
        <w:t xml:space="preserve">, 15(3), 45-60.</w:t>
      </w:r>
    </w:p>
    <w:p>
      <w:pPr>
        <w:pStyle w:val="BodyText"/>
      </w:pPr>
      <w:r>
        <w:t xml:space="preserve">5. Bangladesh Nursing and Midwifery Council (BNMC). (2020).</w:t>
      </w:r>
      <w:r>
        <w:t xml:space="preserve"> </w:t>
      </w:r>
      <w:r>
        <w:rPr>
          <w:iCs/>
          <w:i/>
        </w:rPr>
        <w:t xml:space="preserve">Regulatory Framework for Nursing and Midwifery Practice in Bangladesh.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Midwifery in Enhancing Maternal and Neonatal Health Outcomes in Bangladesh, Dhaka: A Conference Paper</dc:title>
  <dc:creator/>
  <cp:keywords/>
  <dcterms:created xsi:type="dcterms:W3CDTF">2026-07-29T20:35:52Z</dcterms:created>
  <dcterms:modified xsi:type="dcterms:W3CDTF">2026-07-29T20:35:52Z</dcterms:modified>
</cp:coreProperties>
</file>

<file path=docProps/custom.xml><?xml version="1.0" encoding="utf-8"?>
<Properties xmlns="http://schemas.openxmlformats.org/officeDocument/2006/custom-properties" xmlns:vt="http://schemas.openxmlformats.org/officeDocument/2006/docPropsVTypes"/>
</file>