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Belgium</w:t>
      </w:r>
      <w:r>
        <w:t xml:space="preserve"> </w:t>
      </w:r>
      <w:r>
        <w:t xml:space="preserve">Brussels:</w:t>
      </w:r>
      <w:r>
        <w:t xml:space="preserve"> </w:t>
      </w:r>
      <w:r>
        <w:t xml:space="preserve">Enhancing</w:t>
      </w:r>
      <w:r>
        <w:t xml:space="preserve"> </w:t>
      </w:r>
      <w:r>
        <w:t xml:space="preserve">Maternal</w:t>
      </w:r>
      <w:r>
        <w:t xml:space="preserve"> </w:t>
      </w:r>
      <w:r>
        <w:t xml:space="preserve">and</w:t>
      </w:r>
      <w:r>
        <w:t xml:space="preserve"> </w:t>
      </w:r>
      <w:r>
        <w:t xml:space="preserve">Neonatal</w:t>
      </w:r>
      <w:r>
        <w:t xml:space="preserve"> </w:t>
      </w:r>
      <w:r>
        <w:t xml:space="preserve">Care</w:t>
      </w:r>
      <w:r>
        <w:t xml:space="preserve"> </w:t>
      </w:r>
      <w:r>
        <w:t xml:space="preserve">Through</w:t>
      </w:r>
      <w:r>
        <w:t xml:space="preserve"> </w:t>
      </w:r>
      <w:r>
        <w:t xml:space="preserve">Integrated</w:t>
      </w:r>
      <w:r>
        <w:t xml:space="preserve"> </w:t>
      </w:r>
      <w:r>
        <w:t xml:space="preserve">Practice</w:t>
      </w:r>
    </w:p>
    <w:bookmarkStart w:id="27" w:name="X124fdd42cfbfa522e32e98c4b1fe028ba724348"/>
    <w:p>
      <w:pPr>
        <w:pStyle w:val="Heading1"/>
      </w:pPr>
      <w:r>
        <w:t xml:space="preserve">The Evolving Role of the Midwife in Belgium Brussels: Enhancing Maternal and Neonatal Care Through Integrated Practice</w:t>
      </w:r>
    </w:p>
    <w:p>
      <w:pPr>
        <w:pStyle w:val="FirstParagraph"/>
      </w:pPr>
      <w:r>
        <w:rPr>
          <w:bCs/>
          <w:b/>
        </w:rPr>
        <w:t xml:space="preserve">Abstract:</w:t>
      </w:r>
    </w:p>
    <w:p>
      <w:pPr>
        <w:pStyle w:val="BodyText"/>
      </w:pPr>
      <w:r>
        <w:t xml:space="preserve">This paper examines the critical role of the midwife within the complex healthcare landscape of Belgium Brussels. As a multicultural hub, Belgium Brussels presents unique challenges and opportunities for maternal health services. This study analyzes how modern midwifery practice adapts to high migration rates, linguistic diversity, and varying cultural norms surrounding childbirth. By reviewing current policies in Belgium and comparing them with international standards, this conference paper argues that empowering the midwife is essential for improving equity in healthcare access.</w:t>
      </w:r>
    </w:p>
    <w:bookmarkStart w:id="20" w:name="introduction"/>
    <w:p>
      <w:pPr>
        <w:pStyle w:val="Heading2"/>
      </w:pPr>
      <w:r>
        <w:t xml:space="preserve">1. Introduction</w:t>
      </w:r>
    </w:p>
    <w:p>
      <w:pPr>
        <w:pStyle w:val="FirstParagraph"/>
      </w:pPr>
      <w:r>
        <w:t xml:space="preserve">The profession of the midwife stands as one of the oldest and most respected pillars of healthcare globally. In recent decades, however, the scope of practice has expanded significantly beyond traditional delivery assistance to encompass holistic health education, mental health support, and postnatal care. Nowhere is this expansion more pertinent than in Belgium Brussels. As the de facto capital of Europe and a city characterized by high levels of migration and cultural diversity, Belgium Brussels requires a healthcare system that is both robust and culturally competent.</w:t>
      </w:r>
    </w:p>
    <w:p>
      <w:pPr>
        <w:pStyle w:val="BodyText"/>
      </w:pPr>
      <w:r>
        <w:t xml:space="preserve">This document serves as a conference paper intended for policymakers, healthcare administrators, and medical professionals involved in the Belgian health sector. It aims to delineate the specific responsibilities of the midwife in this urban context and to propose strategies for integrating midwifery more deeply into primary care networks. The central thesis is that enhancing support for the midwife directly correlates with improved maternal and neonatal outcomes across diverse populations.</w:t>
      </w:r>
    </w:p>
    <w:bookmarkEnd w:id="20"/>
    <w:bookmarkStart w:id="21" w:name="X93769246f628e79029de73c98a349a4a0dbe418"/>
    <w:p>
      <w:pPr>
        <w:pStyle w:val="Heading2"/>
      </w:pPr>
      <w:r>
        <w:t xml:space="preserve">2. The Context of Maternal Health in Belgium Brussels</w:t>
      </w:r>
    </w:p>
    <w:p>
      <w:pPr>
        <w:pStyle w:val="FirstParagraph"/>
      </w:pPr>
      <w:r>
        <w:rPr>
          <w:bCs/>
          <w:b/>
        </w:rPr>
        <w:t xml:space="preserve">Demographic Diversity</w:t>
      </w:r>
    </w:p>
    <w:p>
      <w:pPr>
        <w:pStyle w:val="BodyText"/>
      </w:pPr>
      <w:r>
        <w:t xml:space="preserve">Bruzelles, a major metropolitan area within the Brussels-Capital Region, is one of the most diverse cities in Europe. A significant portion of the population consists of immigrants and refugees from various non-European backgrounds. This demographic reality profoundly impacts maternal health needs. Women arriving in Belgium Brussels often face barriers such as language differences, lack of familiarity with the local healthcare system, and distinct cultural beliefs regarding pregnancy and birth.</w:t>
      </w:r>
    </w:p>
    <w:p>
      <w:pPr>
        <w:pStyle w:val="BodyText"/>
      </w:pPr>
      <w:r>
        <w:rPr>
          <w:bCs/>
          <w:b/>
        </w:rPr>
        <w:t xml:space="preserve">The Healthcare System Structure</w:t>
      </w:r>
    </w:p>
    <w:p>
      <w:pPr>
        <w:pStyle w:val="BodyText"/>
      </w:pPr>
      <w:r>
        <w:t xml:space="preserve">In Belgium, maternity care is generally characterized by high hospital-based delivery rates. However there is a growing movement toward home births and out-of-hospital birthing centers. The midwife plays a pivotal role in this shift. In the Belgian system midwives are autonomous practitioners who can provide prenatal check-ups, manage labor and delivery, and offer postnatal care without direct physician supervision for low-risk pregnancies. This autonomy is crucial for reducing the burden on hospitals and providing personalized care.</w:t>
      </w:r>
    </w:p>
    <w:bookmarkEnd w:id="21"/>
    <w:bookmarkStart w:id="22" w:name="the-expanding-role-of-the-midwife"/>
    <w:p>
      <w:pPr>
        <w:pStyle w:val="Heading2"/>
      </w:pPr>
      <w:r>
        <w:t xml:space="preserve">3. The Expanding Role of the Midwife</w:t>
      </w:r>
    </w:p>
    <w:p>
      <w:pPr>
        <w:pStyle w:val="FirstParagraph"/>
      </w:pPr>
      <w:r>
        <w:rPr>
          <w:bCs/>
          <w:b/>
        </w:rPr>
        <w:t xml:space="preserve">Cultural Competence and Communication</w:t>
      </w:r>
    </w:p>
    <w:p>
      <w:pPr>
        <w:pStyle w:val="BodyText"/>
      </w:pPr>
      <w:r>
        <w:t xml:space="preserve">In the context of Belgium Brussels, the midwife must function not only as a medical professional but also as a cultural mediator. Effective communication is key to ensuring that women from different backgrounds understand their rights and healthcare options. Midwives in this region are increasingly required to navigate linguistic barriers, often utilizing interpreters or specialized translation services. Furthermore, they must be trained to respect diverse practices while ensuring medical safety.</w:t>
      </w:r>
    </w:p>
    <w:p>
      <w:pPr>
        <w:pStyle w:val="BodyText"/>
      </w:pPr>
      <w:r>
        <w:rPr>
          <w:bCs/>
          <w:b/>
        </w:rPr>
        <w:t xml:space="preserve">Mental Health Integration</w:t>
      </w:r>
    </w:p>
    <w:p>
      <w:pPr>
        <w:pStyle w:val="BodyText"/>
      </w:pPr>
      <w:r>
        <w:t xml:space="preserve">An emerging aspect of midwifery care is the integration of mental health support. Perinatal anxiety and depression are significant concerns in urban settings like Belgium Brussels, where social isolation can be prevalent among newcomers. Midwives are uniquely positioned to identify early signs of psychological distress due to the continuity of care they provide from pregnancy through postpartum stages. In many practices across Belgium Brussels midwives now collaborate closely with psychologists and psychiatrists to create multidisciplinary care teams.</w:t>
      </w:r>
    </w:p>
    <w:bookmarkEnd w:id="22"/>
    <w:bookmarkStart w:id="23" w:name="challenges-facing-midwifery-practice"/>
    <w:p>
      <w:pPr>
        <w:pStyle w:val="Heading2"/>
      </w:pPr>
      <w:r>
        <w:t xml:space="preserve">4. Challenges Facing Midwifery Practice</w:t>
      </w:r>
    </w:p>
    <w:p>
      <w:pPr>
        <w:pStyle w:val="FirstParagraph"/>
      </w:pPr>
      <w:r>
        <w:rPr>
          <w:bCs/>
          <w:b/>
        </w:rPr>
        <w:t xml:space="preserve">Burnout and Workload</w:t>
      </w:r>
    </w:p>
    <w:p>
      <w:pPr>
        <w:pStyle w:val="BodyText"/>
      </w:pPr>
      <w:r>
        <w:t xml:space="preserve">The profession of the midwife is currently facing a crisis of burnout in many European countries, including Belgium. The physical and emotional demands of providing continuous care, combined with administrative burdens, contribute to high turnover rates. In a bustling region like Belgium Brussels where demand for services is high due to population density and diversity, the strain on individual practitioners is intensified.</w:t>
      </w:r>
    </w:p>
    <w:p>
      <w:pPr>
        <w:pStyle w:val="BodyText"/>
      </w:pPr>
      <w:r>
        <w:rPr>
          <w:bCs/>
          <w:b/>
        </w:rPr>
        <w:t xml:space="preserve">Regulatory and Systemic Barriers</w:t>
      </w:r>
    </w:p>
    <w:p>
      <w:pPr>
        <w:pStyle w:val="BodyText"/>
      </w:pPr>
      <w:r>
        <w:t xml:space="preserve">Despite the autonomy granted by law, midwives in Belgium often face systemic barriers when trying to collaborate with obstetricians. Misunderstandings regarding roles and responsibilities can lead to fragmented care. Additionally, reimbursement issues for certain midwifery-led interventions can discourage women from choosing home birth or birthing center options, limiting the scope of practice in urban areas.</w:t>
      </w:r>
    </w:p>
    <w:bookmarkEnd w:id="23"/>
    <w:bookmarkStart w:id="24" w:name="strategic-recommendations"/>
    <w:p>
      <w:pPr>
        <w:pStyle w:val="Heading2"/>
      </w:pPr>
      <w:r>
        <w:t xml:space="preserve">5. Strategic Recommendations</w:t>
      </w:r>
    </w:p>
    <w:p>
      <w:pPr>
        <w:pStyle w:val="FirstParagraph"/>
      </w:pPr>
      <w:r>
        <w:rPr>
          <w:bCs/>
          <w:b/>
        </w:rPr>
        <w:t xml:space="preserve">Enhanced Training Programs</w:t>
      </w:r>
    </w:p>
    <w:p>
      <w:pPr>
        <w:pStyle w:val="BodyText"/>
      </w:pPr>
      <w:r>
        <w:t xml:space="preserve">To address the unique needs of Belgium Brussels, midwifery education must include rigorous training in cross-cultural communication and public health. Universities and higher education institutions in the region should partner with local community organizations to provide practical experience in diverse settings. This ensures that new graduates are prepared to serve a multicultural population effectively.</w:t>
      </w:r>
    </w:p>
    <w:p>
      <w:pPr>
        <w:pStyle w:val="BodyText"/>
      </w:pPr>
      <w:r>
        <w:rPr>
          <w:bCs/>
          <w:b/>
        </w:rPr>
        <w:t xml:space="preserve">Promoting Interdisciplinary Collaboration</w:t>
      </w:r>
    </w:p>
    <w:p>
      <w:pPr>
        <w:pStyle w:val="BodyText"/>
      </w:pPr>
      <w:r>
        <w:t xml:space="preserve">We recommend the establishment of formalized protocols for collaboration between midwives, general practitioners, and specialists within the Belgium Brussels healthcare network. These collaborations should be supported by joint training sessions to foster mutual respect and clear communication channels. Such integration will ensure that women receive seamless care regardless of where they access services.</w:t>
      </w:r>
    </w:p>
    <w:p>
      <w:pPr>
        <w:pStyle w:val="BodyText"/>
      </w:pPr>
      <w:r>
        <w:rPr>
          <w:bCs/>
          <w:b/>
        </w:rPr>
        <w:t xml:space="preserve">Policy Advocacy</w:t>
      </w:r>
    </w:p>
    <w:p>
      <w:pPr>
        <w:pStyle w:val="BodyText"/>
      </w:pPr>
      <w:r>
        <w:t xml:space="preserve">Policymakers in the Brussels-Capital Region must recognize the economic and health benefits of investing in midwifery. This includes fair reimbursement models for midwife-led care and funding for preventive health initiatives. By advocating for policies that support the professional growth and well-being of midwives, we can ensure a sustainable healthcare system.</w:t>
      </w:r>
    </w:p>
    <w:bookmarkEnd w:id="24"/>
    <w:bookmarkStart w:id="25" w:name="conclusion"/>
    <w:p>
      <w:pPr>
        <w:pStyle w:val="Heading2"/>
      </w:pPr>
      <w:r>
        <w:t xml:space="preserve">6. Conclusion</w:t>
      </w:r>
    </w:p>
    <w:p>
      <w:pPr>
        <w:pStyle w:val="FirstParagraph"/>
      </w:pPr>
      <w:r>
        <w:t xml:space="preserve">The role of the midwife in Belgium Brussels is undergoing a profound transformation. No longer limited to the act of childbirth, today's midwife serves as an educator, advocate, counselor, and cultural bridge. In a city defined by its diversity and complexity, the autonomy and expertise of the midwife are indispensable assets.</w:t>
      </w:r>
    </w:p>
    <w:p>
      <w:pPr>
        <w:pStyle w:val="BodyText"/>
      </w:pPr>
      <w:r>
        <w:t xml:space="preserve">This conference paper emphasizes that strengthening the position of the midwife requires a multifaceted approach involving education reform, systemic integration, and policy support. By prioritizing these elements, Belgium Brussels can lead by example in providing equitable high-quality maternal care for all women. The future of public health in this region depends on recognizing and empowering those who dedicate their lives to caring for mothers and newborns.</w:t>
      </w:r>
    </w:p>
    <w:bookmarkEnd w:id="25"/>
    <w:bookmarkStart w:id="26" w:name="references"/>
    <w:p>
      <w:pPr>
        <w:pStyle w:val="Heading2"/>
      </w:pPr>
      <w:r>
        <w:t xml:space="preserve">7. References</w:t>
      </w:r>
    </w:p>
    <w:p>
      <w:pPr>
        <w:numPr>
          <w:ilvl w:val="0"/>
          <w:numId w:val="1001"/>
        </w:numPr>
        <w:pStyle w:val="Compact"/>
      </w:pPr>
      <w:r>
        <w:t xml:space="preserve">Federation of Midwives in Belgium (FMB). (2023). *Annual Report on Maternity Care Trends.*</w:t>
      </w:r>
    </w:p>
    <w:p>
      <w:pPr>
        <w:numPr>
          <w:ilvl w:val="0"/>
          <w:numId w:val="1001"/>
        </w:numPr>
        <w:pStyle w:val="Compact"/>
      </w:pPr>
      <w:r>
        <w:t xml:space="preserve">Vlaams Instituut voor Gezondheidsbevordering, Zorgkwaliteit en Onderzoek. (2024). *Multicultural Healthcare Challenges in Urban Centers.*</w:t>
      </w:r>
    </w:p>
    <w:p>
      <w:pPr>
        <w:numPr>
          <w:ilvl w:val="0"/>
          <w:numId w:val="1001"/>
        </w:numPr>
        <w:pStyle w:val="Compact"/>
      </w:pPr>
      <w:r>
        <w:t xml:space="preserve">World Health Organization. (2021). *Global Recommendations on Maternal-Child Health and Midwifery.*</w:t>
      </w:r>
    </w:p>
    <w:p>
      <w:pPr>
        <w:numPr>
          <w:ilvl w:val="0"/>
          <w:numId w:val="1001"/>
        </w:numPr>
        <w:pStyle w:val="Compact"/>
      </w:pPr>
      <w:r>
        <w:t xml:space="preserve">Bruna, L., &amp; Dubois, A. (2022). "Autonomy of Practice in European Midwifery: A Comparative Study." *Journal of Midwifery Sciences,* 15(3),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Belgium Brussels: Enhancing Maternal and Neonatal Care Through Integrated Practice</dc:title>
  <dc:creator/>
  <dc:language>en</dc:language>
  <cp:keywords/>
  <dcterms:created xsi:type="dcterms:W3CDTF">2026-07-29T12:29:23Z</dcterms:created>
  <dcterms:modified xsi:type="dcterms:W3CDTF">2026-07-29T12:29:23Z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