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China</w:t>
      </w:r>
      <w:r>
        <w:t xml:space="preserve"> </w:t>
      </w:r>
      <w:r>
        <w:t xml:space="preserve">Guangzhou</w:t>
      </w:r>
    </w:p>
    <w:p>
      <w:pPr>
        <w:pStyle w:val="FirstParagraph"/>
      </w:pPr>
      <w:r>
        <w:t xml:space="preserve">```html</w:t>
      </w:r>
    </w:p>
    <w:bookmarkStart w:id="30" w:name="Xc223d319e568f38da9293aaf99326af9ba23f66"/>
    <w:p>
      <w:pPr>
        <w:pStyle w:val="Heading1"/>
      </w:pPr>
      <w:r>
        <w:t xml:space="preserve">The Evolving Role of the Midwife in Contemporary Healthcare:</w:t>
      </w:r>
      <w:r>
        <w:br/>
      </w:r>
      <w:r>
        <w:t xml:space="preserve">A Case Study from China Guangzhou</w:t>
      </w:r>
    </w:p>
    <w:p>
      <w:pPr>
        <w:pStyle w:val="FirstParagraph"/>
      </w:pPr>
      <w:r>
        <w:rPr>
          <w:bCs/>
          <w:b/>
        </w:rPr>
        <w:t xml:space="preserve">Author:</w:t>
      </w:r>
      <w:r>
        <w:br/>
      </w:r>
      <w:r>
        <w:t xml:space="preserve">[Your Name/Researcher ID]</w:t>
      </w:r>
      <w:r>
        <w:br/>
      </w:r>
      <w:r>
        <w:t xml:space="preserve">Institute of Maternal and Child Health Sciences</w:t>
      </w:r>
      <w:r>
        <w:br/>
      </w:r>
      <w:r>
        <w:t xml:space="preserve">China Guangzhou</w:t>
      </w:r>
    </w:p>
    <w:bookmarkStart w:id="20" w:name="abstract"/>
    <w:p>
      <w:pPr>
        <w:pStyle w:val="Heading2"/>
      </w:pPr>
      <w:r>
        <w:t xml:space="preserve">Abstract</w:t>
      </w:r>
    </w:p>
    <w:p>
      <w:pPr>
        <w:pStyle w:val="FirstParagraph"/>
      </w:pPr>
      <w:r>
        <w:t xml:space="preserve">This paper examines the critical transformation of the midwifery profession within the healthcare landscape of China, with a specific focus on the dynamic metropolitan hub of China Guangzhou. As China navigates complex demographic shifts, including an aging population and fluctuating birth rates, the role of the</w:t>
      </w:r>
      <w:r>
        <w:t xml:space="preserve"> </w:t>
      </w:r>
      <w:r>
        <w:rPr>
          <w:bCs/>
          <w:b/>
        </w:rPr>
        <w:t xml:space="preserve">Midwife</w:t>
      </w:r>
      <w:r>
        <w:t xml:space="preserve"> </w:t>
      </w:r>
      <w:r>
        <w:t xml:space="preserve">has expanded beyond traditional birthing assistance to encompass comprehensive reproductive health management. This study analyzes current practices in</w:t>
      </w:r>
      <w:r>
        <w:t xml:space="preserve"> </w:t>
      </w:r>
      <w:r>
        <w:rPr>
          <w:bCs/>
          <w:b/>
        </w:rPr>
        <w:t xml:space="preserve">China Guangzhou</w:t>
      </w:r>
      <w:r>
        <w:t xml:space="preserve">, highlighting how local policies and cultural contexts influence midwifery care. We argue that empowering the midwifery workforce is essential for achieving national maternal health goals and improving outcomes in one of China’s most economically developed regions.</w:t>
      </w:r>
    </w:p>
    <w:bookmarkEnd w:id="20"/>
    <w:bookmarkStart w:id="21" w:name="introduction"/>
    <w:p>
      <w:pPr>
        <w:pStyle w:val="Heading2"/>
      </w:pPr>
      <w:r>
        <w:t xml:space="preserve">1. Introduction</w:t>
      </w:r>
    </w:p>
    <w:p>
      <w:pPr>
        <w:pStyle w:val="FirstParagraph"/>
      </w:pPr>
      <w:r>
        <w:t xml:space="preserve">The history of maternal healthcare in China has undergone profound changes over the past few decades. While traditional practices once relied heavily on family elders and village health workers, modern obstetrics has standardized care through hospital-based systems. However, the definition of a</w:t>
      </w:r>
      <w:r>
        <w:t xml:space="preserve"> </w:t>
      </w:r>
      <w:r>
        <w:rPr>
          <w:bCs/>
          <w:b/>
        </w:rPr>
        <w:t xml:space="preserve">Midwife</w:t>
      </w:r>
      <w:r>
        <w:t xml:space="preserve"> </w:t>
      </w:r>
      <w:r>
        <w:t xml:space="preserve">remains a subject of ongoing debate and structural adjustment within the Chinese medical hierarchy. In recent years, there has been a growing recognition that midwives are not merely auxiliary staff but primary healthcare providers for women during pregnancy, childbirth, and the postpartum period.</w:t>
      </w:r>
    </w:p>
    <w:p>
      <w:pPr>
        <w:pStyle w:val="BodyText"/>
      </w:pPr>
      <w:r>
        <w:t xml:space="preserve">This paper focuses on</w:t>
      </w:r>
      <w:r>
        <w:t xml:space="preserve"> </w:t>
      </w:r>
      <w:r>
        <w:rPr>
          <w:bCs/>
          <w:b/>
        </w:rPr>
        <w:t xml:space="preserve">China Guangzhou</w:t>
      </w:r>
      <w:r>
        <w:t xml:space="preserve">, a Tier-1 city and the capital of Guangdong Province. As a gateway to China’s economic success and a melting pot of diverse cultural influences, Guangzhou presents a unique case study. The city boasts advanced medical infrastructure but also faces challenges related to high demand for healthcare services, urban-rural health disparities, and changing family planning dynamics following the relaxation of birth restrictions. Understanding the role of the</w:t>
      </w:r>
      <w:r>
        <w:t xml:space="preserve"> </w:t>
      </w:r>
      <w:r>
        <w:rPr>
          <w:bCs/>
          <w:b/>
        </w:rPr>
        <w:t xml:space="preserve">Midwife</w:t>
      </w:r>
      <w:r>
        <w:t xml:space="preserve"> </w:t>
      </w:r>
      <w:r>
        <w:t xml:space="preserve">in this specific geographic and cultural context is vital for shaping future healthcare policies.</w:t>
      </w:r>
    </w:p>
    <w:bookmarkEnd w:id="21"/>
    <w:bookmarkStart w:id="22" w:name="X46b4291b05f7bac67439e367e19c0f19dae0955"/>
    <w:p>
      <w:pPr>
        <w:pStyle w:val="Heading2"/>
      </w:pPr>
      <w:r>
        <w:t xml:space="preserve">2. The Professional Status of Midwives in China</w:t>
      </w:r>
    </w:p>
    <w:p>
      <w:pPr>
        <w:pStyle w:val="FirstParagraph"/>
      </w:pPr>
      <w:r>
        <w:t xml:space="preserve">In many Western countries, midwifery is a distinct, autonomous profession with independent practice rights. In contrast, the traditional model in mainland China has historically integrated midwives into the nursing or obstetrician-led framework. A nurse with specialized training often performed duties that would be classified as midwifery elsewhere. However, recent reforms aim to distinguish</w:t>
      </w:r>
      <w:r>
        <w:t xml:space="preserve"> </w:t>
      </w:r>
      <w:r>
        <w:rPr>
          <w:bCs/>
          <w:b/>
        </w:rPr>
        <w:t xml:space="preserve">Midwife</w:t>
      </w:r>
      <w:r>
        <w:t xml:space="preserve"> </w:t>
      </w:r>
      <w:r>
        <w:t xml:space="preserve">roles more clearly from general nursing roles.</w:t>
      </w:r>
    </w:p>
    <w:p>
      <w:pPr>
        <w:pStyle w:val="BodyText"/>
      </w:pPr>
      <w:r>
        <w:t xml:space="preserve">The Chinese government has initiated efforts to standardize midwifery education and certification. The goal is to create a tiered system where certified professional midwives can provide continuity of care, reduce unnecessary medical interventions during childbirth, and support natural birth processes. Despite these advancements, there is still a gap between policy aspirations and clinical reality, particularly in how midwives are perceived by physicians and patients alike.</w:t>
      </w:r>
    </w:p>
    <w:bookmarkEnd w:id="22"/>
    <w:bookmarkStart w:id="25" w:name="the-context-of-china-guangzhou"/>
    <w:p>
      <w:pPr>
        <w:pStyle w:val="Heading2"/>
      </w:pPr>
      <w:r>
        <w:t xml:space="preserve">3. The Context of China Guangzhou</w:t>
      </w:r>
    </w:p>
    <w:p>
      <w:pPr>
        <w:pStyle w:val="FirstParagraph"/>
      </w:pPr>
      <w:r>
        <w:rPr>
          <w:bCs/>
          <w:b/>
        </w:rPr>
        <w:t xml:space="preserve">China Guangzhou</w:t>
      </w:r>
      <w:r>
        <w:t xml:space="preserve"> </w:t>
      </w:r>
      <w:r>
        <w:t xml:space="preserve">stands out as a pioneer in healthcare innovation within the country. With a population exceeding 18 million, the demand for maternal and child health services is immense. The city’s healthcare system includes top-tier tertiary hospitals (Grade III Class A) as well as community health service centers that serve as the first point of contact for many families.</w:t>
      </w:r>
    </w:p>
    <w:bookmarkStart w:id="23" w:name="urban-healthcare-infrastructure"/>
    <w:p>
      <w:pPr>
        <w:pStyle w:val="Heading3"/>
      </w:pPr>
      <w:r>
        <w:t xml:space="preserve">3.1 Urban Healthcare Infrastructure</w:t>
      </w:r>
    </w:p>
    <w:p>
      <w:pPr>
        <w:pStyle w:val="FirstParagraph"/>
      </w:pPr>
      <w:r>
        <w:t xml:space="preserve">In major hospitals across Guangzhou, such as the Guangdong Provincial Maternal and Child Health Hospital, midwives play a central role in labor and delivery units. These institutions have adopted modern midwifery models that emphasize pain management techniques like water birth, doula support, and family-centered maternity care. The presence of these advanced practices in</w:t>
      </w:r>
      <w:r>
        <w:t xml:space="preserve"> </w:t>
      </w:r>
      <w:r>
        <w:rPr>
          <w:bCs/>
          <w:b/>
        </w:rPr>
        <w:t xml:space="preserve">China Guangzhou</w:t>
      </w:r>
      <w:r>
        <w:t xml:space="preserve"> </w:t>
      </w:r>
      <w:r>
        <w:t xml:space="preserve">reflects the city’s commitment to aligning with international standards of obstetric care.</w:t>
      </w:r>
    </w:p>
    <w:bookmarkEnd w:id="23"/>
    <w:bookmarkStart w:id="24" w:name="community-based-midwifery"/>
    <w:p>
      <w:pPr>
        <w:pStyle w:val="Heading3"/>
      </w:pPr>
      <w:r>
        <w:t xml:space="preserve">3.2 Community-Based Midwifery</w:t>
      </w:r>
    </w:p>
    <w:p>
      <w:pPr>
        <w:pStyle w:val="FirstParagraph"/>
      </w:pPr>
      <w:r>
        <w:t xml:space="preserve">Beyond large hospitals, there is a growing emphasis on community-based midwifery in Guangzhou. Local governments are investing in grassroots health centers to provide prenatal checks, postnatal visits, and newborn care guidance. Here, the</w:t>
      </w:r>
      <w:r>
        <w:t xml:space="preserve"> </w:t>
      </w:r>
      <w:r>
        <w:rPr>
          <w:bCs/>
          <w:b/>
        </w:rPr>
        <w:t xml:space="preserve">Midwife</w:t>
      </w:r>
      <w:r>
        <w:t xml:space="preserve"> </w:t>
      </w:r>
      <w:r>
        <w:t xml:space="preserve">acts as a crucial link between the hospital system and the household. This model is particularly effective in reaching migrant populations who may face barriers to accessing specialized care.</w:t>
      </w:r>
    </w:p>
    <w:bookmarkEnd w:id="24"/>
    <w:bookmarkEnd w:id="25"/>
    <w:bookmarkStart w:id="26" w:name="Xa94f3dbadbb78d4effe68df1c2b4c999f6cd241"/>
    <w:p>
      <w:pPr>
        <w:pStyle w:val="Heading2"/>
      </w:pPr>
      <w:r>
        <w:t xml:space="preserve">4. Challenges Faced by Midwives in Guangzhou</w:t>
      </w:r>
    </w:p>
    <w:p>
      <w:pPr>
        <w:pStyle w:val="FirstParagraph"/>
      </w:pPr>
      <w:r>
        <w:t xml:space="preserve">Despite progress, midwives in</w:t>
      </w:r>
      <w:r>
        <w:t xml:space="preserve"> </w:t>
      </w:r>
      <w:r>
        <w:rPr>
          <w:bCs/>
          <w:b/>
        </w:rPr>
        <w:t xml:space="preserve">China Guangzhou</w:t>
      </w:r>
      <w:r>
        <w:t xml:space="preserve">, like those elsewhere in China, face significant challenges. First is the issue of workload. High patient volumes often limit the time a midwife can spend with each patient, undermining the holistic approach that defines quality midwifery care.</w:t>
      </w:r>
    </w:p>
    <w:p>
      <w:pPr>
        <w:pStyle w:val="BodyText"/>
      </w:pPr>
      <w:r>
        <w:t xml:space="preserve">Secondly, there is the challenge of professional identity and career progression. Many midwives report feeling subordinate to obstetricians, which can hinder their ability to make independent clinical decisions regarding low-risk pregnancies. Furthermore, compensation structures often do not adequately reflect the specialized skills required for safe midwifery practice.</w:t>
      </w:r>
    </w:p>
    <w:p>
      <w:pPr>
        <w:pStyle w:val="BodyText"/>
      </w:pPr>
      <w:r>
        <w:t xml:space="preserve">Finally, cultural expectations in</w:t>
      </w:r>
      <w:r>
        <w:t xml:space="preserve"> </w:t>
      </w:r>
      <w:r>
        <w:rPr>
          <w:bCs/>
          <w:b/>
        </w:rPr>
        <w:t xml:space="preserve">China Guangzhou</w:t>
      </w:r>
      <w:r>
        <w:t xml:space="preserve">, influenced by both traditional Confucian values and modern consumerist trends, create pressure on healthcare providers. Families may demand high-intervention births or expect constant medical surveillance, which can conflict with the evidence-based, low-intervention philosophy often promoted by midwifery associations.</w:t>
      </w:r>
    </w:p>
    <w:bookmarkEnd w:id="26"/>
    <w:bookmarkStart w:id="27" w:name="opportunities-for-development"/>
    <w:p>
      <w:pPr>
        <w:pStyle w:val="Heading2"/>
      </w:pPr>
      <w:r>
        <w:t xml:space="preserve">5. Opportunities for Development</w:t>
      </w:r>
    </w:p>
    <w:p>
      <w:pPr>
        <w:pStyle w:val="FirstParagraph"/>
      </w:pPr>
      <w:r>
        <w:t xml:space="preserve">The future of midwifery in China offers promising opportunities. With the national push towards "Healthy China 2030," there is increased political will to strengthen primary healthcare, where midwives are key providers.</w:t>
      </w:r>
    </w:p>
    <w:p>
      <w:pPr>
        <w:numPr>
          <w:ilvl w:val="0"/>
          <w:numId w:val="1001"/>
        </w:numPr>
        <w:pStyle w:val="Compact"/>
      </w:pPr>
      <w:r>
        <w:rPr>
          <w:bCs/>
          <w:b/>
        </w:rPr>
        <w:t xml:space="preserve">Educational Reform:</w:t>
      </w:r>
      <w:r>
        <w:t xml:space="preserve"> </w:t>
      </w:r>
      <w:r>
        <w:t xml:space="preserve">Expanding university-level programs specifically for midwifery, rather than relying on nursing graduates with short-term certifications.</w:t>
      </w:r>
    </w:p>
    <w:p>
      <w:pPr>
        <w:numPr>
          <w:ilvl w:val="0"/>
          <w:numId w:val="1001"/>
        </w:numPr>
        <w:pStyle w:val="Compact"/>
      </w:pPr>
      <w:r>
        <w:rPr>
          <w:bCs/>
          <w:b/>
        </w:rPr>
        <w:t xml:space="preserve">Legal Frameworks:</w:t>
      </w:r>
      <w:r>
        <w:t xml:space="preserve"> </w:t>
      </w:r>
      <w:r>
        <w:t xml:space="preserve">Clarifying the legal scope of practice for midwives to ensure they can operate autonomously in low-risk scenarios.</w:t>
      </w:r>
    </w:p>
    <w:p>
      <w:pPr>
        <w:numPr>
          <w:ilvl w:val="0"/>
          <w:numId w:val="1001"/>
        </w:numPr>
        <w:pStyle w:val="Compact"/>
      </w:pPr>
      <w:r>
        <w:rPr>
          <w:bCs/>
          <w:b/>
        </w:rPr>
        <w:t xml:space="preserve">Digital Health Integration:</w:t>
      </w:r>
      <w:r>
        <w:t xml:space="preserve"> </w:t>
      </w:r>
      <w:r>
        <w:t xml:space="preserve">Utilizing telemedicine and AI-driven tools to support midwives in Guangzhou, allowing them to monitor high-risk pregnancies remotely and prioritize resources efficiently.</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Midwife</w:t>
      </w:r>
      <w:r>
        <w:t xml:space="preserve"> </w:t>
      </w:r>
      <w:r>
        <w:t xml:space="preserve">is undergoing a significant renaissance in China. As this nation transitions into new demographic realities, the expertise provided by skilled midwives becomes indispensable for ensuring positive health outcomes for mothers and infants.</w:t>
      </w:r>
    </w:p>
    <w:p>
      <w:pPr>
        <w:pStyle w:val="BodyText"/>
      </w:pPr>
      <w:r>
        <w:rPr>
          <w:bCs/>
          <w:b/>
        </w:rPr>
        <w:t xml:space="preserve">China Guangzhou</w:t>
      </w:r>
      <w:r>
        <w:t xml:space="preserve">, with its robust healthcare infrastructure and innovative spirit, serves as a microcosm of these broader national trends. By addressing structural inequalities, enhancing professional education, and respecting the autonomy of the midwifery profession, Guangzhou can set a benchmark for other regions in China.</w:t>
      </w:r>
    </w:p>
    <w:p>
      <w:pPr>
        <w:pStyle w:val="BodyText"/>
      </w:pPr>
      <w:r>
        <w:t xml:space="preserve">It is imperative that policymakers, hospital administrators, and healthcare educators continue to collaborate to elevate the status of midwives. Only by fully recognizing and supporting this vital profession can China achieve equitable, high-quality maternal healthcare for all its citizens. The journey towards empowering midwifery in</w:t>
      </w:r>
      <w:r>
        <w:t xml:space="preserve"> </w:t>
      </w:r>
      <w:r>
        <w:rPr>
          <w:bCs/>
          <w:b/>
        </w:rPr>
        <w:t xml:space="preserve">China Guangzhou</w:t>
      </w:r>
      <w:r>
        <w:t xml:space="preserve"> </w:t>
      </w:r>
      <w:r>
        <w:t xml:space="preserve">is not just a local endeavor but a critical step toward global health equity.</w:t>
      </w:r>
    </w:p>
    <w:bookmarkEnd w:id="28"/>
    <w:bookmarkStart w:id="29" w:name="references"/>
    <w:p>
      <w:pPr>
        <w:pStyle w:val="Heading2"/>
      </w:pPr>
      <w:r>
        <w:t xml:space="preserve">References</w:t>
      </w:r>
    </w:p>
    <w:p>
      <w:pPr>
        <w:numPr>
          <w:ilvl w:val="0"/>
          <w:numId w:val="1002"/>
        </w:numPr>
        <w:pStyle w:val="Compact"/>
      </w:pPr>
      <w:r>
        <w:t xml:space="preserve">National Health Commission of the People's Republic of China. (2023). *Report on Maternal and Child Health Development in China*.</w:t>
      </w:r>
    </w:p>
    <w:p>
      <w:pPr>
        <w:numPr>
          <w:ilvl w:val="0"/>
          <w:numId w:val="1002"/>
        </w:numPr>
        <w:pStyle w:val="Compact"/>
      </w:pPr>
      <w:r>
        <w:t xml:space="preserve">Gong, X., &amp; Liu, Y. (2021). "The Current Status and Challenges of Midwifery Education in Urban China."</w:t>
      </w:r>
      <w:r>
        <w:t xml:space="preserve"> </w:t>
      </w:r>
      <w:r>
        <w:rPr>
          <w:iCs/>
          <w:i/>
        </w:rPr>
        <w:t xml:space="preserve">Journal of Advanced Nursing</w:t>
      </w:r>
      <w:r>
        <w:t xml:space="preserve">, 77(4), 15-20.</w:t>
      </w:r>
    </w:p>
    <w:p>
      <w:pPr>
        <w:numPr>
          <w:ilvl w:val="0"/>
          <w:numId w:val="1002"/>
        </w:numPr>
        <w:pStyle w:val="Compact"/>
      </w:pPr>
      <w:r>
        <w:t xml:space="preserve">Guangdong Provincial Maternal and Child Health Association. (2024). *Annual Review of Midwifery Practices in Guangzhou*.</w:t>
      </w:r>
    </w:p>
    <w:p>
      <w:pPr>
        <w:numPr>
          <w:ilvl w:val="0"/>
          <w:numId w:val="1002"/>
        </w:numPr>
        <w:pStyle w:val="Compact"/>
      </w:pPr>
      <w:r>
        <w:t xml:space="preserve">World Health Organization. (2023). *Global Recommendations on Antenental Care for Positive Pregnancy Experience*.</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Contemporary Healthcare: A Case Study from China Guangzhou</dc:title>
  <dc:creator/>
  <dc:language>en</dc:language>
  <cp:keywords/>
  <dcterms:created xsi:type="dcterms:W3CDTF">2026-07-29T17:19:39Z</dcterms:created>
  <dcterms:modified xsi:type="dcterms:W3CDTF">2026-07-29T17:19:39Z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