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Maternal</w:t>
      </w:r>
      <w:r>
        <w:t xml:space="preserve"> </w:t>
      </w:r>
      <w:r>
        <w:t xml:space="preserve">Care</w:t>
      </w:r>
    </w:p>
    <w:p>
      <w:pPr>
        <w:pStyle w:val="FirstParagraph"/>
      </w:pPr>
      <w:r>
        <w:t xml:space="preserve">```html</w:t>
      </w:r>
    </w:p>
    <w:bookmarkStart w:id="30" w:name="X163f53a79a5aafa0538efdf877c1932017b5eaa"/>
    <w:p>
      <w:pPr>
        <w:pStyle w:val="Heading1"/>
      </w:pPr>
      <w:r>
        <w:t xml:space="preserve">The Evolving Role of the Midwife in China Shanghai:</w:t>
      </w:r>
      <w:r>
        <w:br/>
      </w:r>
      <w:r>
        <w:t xml:space="preserve">Bridging Tradition and Modernity in Maternal Care</w:t>
      </w:r>
    </w:p>
    <w:p>
      <w:pPr>
        <w:pStyle w:val="FirstParagraph"/>
      </w:pPr>
      <w:r>
        <w:rPr>
          <w:bCs/>
          <w:b/>
        </w:rPr>
        <w:t xml:space="preserve">Author Name</w:t>
      </w:r>
      <w:r>
        <w:br/>
      </w:r>
      <w:r>
        <w:t xml:space="preserve">Department of Obstetrics and Gynecology</w:t>
      </w:r>
      <w:r>
        <w:br/>
      </w:r>
      <w:r>
        <w:t xml:space="preserve">Shanghai Medical University, China Shanghai</w:t>
      </w:r>
    </w:p>
    <w:bookmarkStart w:id="20" w:name="abstract"/>
    <w:p>
      <w:pPr>
        <w:pStyle w:val="Heading2"/>
      </w:pPr>
      <w:r>
        <w:t xml:space="preserve">Abstract</w:t>
      </w:r>
    </w:p>
    <w:p>
      <w:pPr>
        <w:pStyle w:val="FirstParagraph"/>
      </w:pPr>
      <w:r>
        <w:t xml:space="preserve">This paper examines the critical transformation of the midwifery profession within the rapid urbanizing landscape of China Shanghai. As one of China’s most economically developed and densely populated metropolises, Shanghai faces unique demographic challenges, including an aging population and a declining birth rate amidst recent policy shifts toward family expansion. This study analyzes how the role of the</w:t>
      </w:r>
      <w:r>
        <w:t xml:space="preserve"> </w:t>
      </w:r>
      <w:r>
        <w:rPr>
          <w:bCs/>
          <w:b/>
        </w:rPr>
        <w:t xml:space="preserve">Midwife</w:t>
      </w:r>
      <w:r>
        <w:t xml:space="preserve"> </w:t>
      </w:r>
      <w:r>
        <w:t xml:space="preserve">is expanding beyond traditional obstetric support to encompass holistic maternal-child health management. By integrating international best practices with local cultural contexts in China Shanghai, this paper argues for the institutionalization of advanced midwifery-led care models. The findings suggest that empowering</w:t>
      </w:r>
      <w:r>
        <w:t xml:space="preserve"> </w:t>
      </w:r>
      <w:r>
        <w:rPr>
          <w:bCs/>
          <w:b/>
        </w:rPr>
        <w:t xml:space="preserve">Midwives</w:t>
      </w:r>
      <w:r>
        <w:t xml:space="preserve"> </w:t>
      </w:r>
      <w:r>
        <w:t xml:space="preserve">significantly reduces cesarean section rates, improves perinatal outcomes, and enhances patient satisfaction. This document serves as a proposal for policy reform and educational enhancement tailored specifically to the healthcare infrastructure of China Shanghai.</w:t>
      </w:r>
    </w:p>
    <w:bookmarkEnd w:id="20"/>
    <w:bookmarkStart w:id="21" w:name="introduction"/>
    <w:p>
      <w:pPr>
        <w:pStyle w:val="Heading2"/>
      </w:pPr>
      <w:r>
        <w:t xml:space="preserve">1. Introduction</w:t>
      </w:r>
    </w:p>
    <w:p>
      <w:pPr>
        <w:pStyle w:val="FirstParagraph"/>
      </w:pPr>
      <w:r>
        <w:t xml:space="preserve">The landscape of maternal healthcare in modern China has undergone profound changes over the past three decades. Nowhere is this transformation more evident than in China Shanghai, a global hub where traditional Chinese medicine coexists with cutting-edge Western medical technology. In recent years, the implementation of the "Three-Child Policy" by the central government has placed renewed emphasis on improving maternal health services to encourage family planning flexibility. However, existing healthcare resources are often strained by high patient volumes and an aging obstetric workforce.</w:t>
      </w:r>
    </w:p>
    <w:p>
      <w:pPr>
        <w:pStyle w:val="BodyText"/>
      </w:pPr>
      <w:r>
        <w:t xml:space="preserve">In this context, the</w:t>
      </w:r>
      <w:r>
        <w:t xml:space="preserve"> </w:t>
      </w:r>
      <w:r>
        <w:rPr>
          <w:bCs/>
          <w:b/>
        </w:rPr>
        <w:t xml:space="preserve">Midwife</w:t>
      </w:r>
      <w:r>
        <w:t xml:space="preserve"> </w:t>
      </w:r>
      <w:r>
        <w:t xml:space="preserve">emerges not merely as a birth attendant but as a pivotal figure in primary healthcare. Despite their historical presence in Chinese communities, the professional recognition of midwifery has lagged behind other medical specialties. This paper aims to explore the specific needs and opportunities for advancing midwifery practices within the unique socio-economic framework of China Shanghai. By focusing on these elements, we propose a roadmap for integrating specialized</w:t>
      </w:r>
      <w:r>
        <w:t xml:space="preserve"> </w:t>
      </w:r>
      <w:r>
        <w:rPr>
          <w:bCs/>
          <w:b/>
        </w:rPr>
        <w:t xml:space="preserve">Midwives</w:t>
      </w:r>
      <w:r>
        <w:t xml:space="preserve"> </w:t>
      </w:r>
      <w:r>
        <w:t xml:space="preserve">into the mainstream healthcare system of China Shanghai, ensuring sustainable and high-quality care for mothers and newborns.</w:t>
      </w:r>
    </w:p>
    <w:bookmarkEnd w:id="21"/>
    <w:bookmarkStart w:id="24" w:name="Xbce6790a3cb70d7c1e7c3188c46525f82ed4c6b"/>
    <w:p>
      <w:pPr>
        <w:pStyle w:val="Heading2"/>
      </w:pPr>
      <w:r>
        <w:t xml:space="preserve">2. The Current State of Midwifery in China Shanghai</w:t>
      </w:r>
    </w:p>
    <w:p>
      <w:pPr>
        <w:pStyle w:val="FirstParagraph"/>
      </w:pPr>
      <w:r>
        <w:t xml:space="preserve">In China Shanghai, maternity services are predominantly delivered in large tertiary hospitals. While these institutions possess state-of-the-art facilities, they often operate under a model of high-throughput medical care. Consequently, the role of the nurse and the midwife is frequently conflated or limited to technical assistance rather than autonomous patient advocacy and continuous labor support.</w:t>
      </w:r>
    </w:p>
    <w:bookmarkStart w:id="22" w:name="demographic-pressures"/>
    <w:p>
      <w:pPr>
        <w:pStyle w:val="Heading3"/>
      </w:pPr>
      <w:r>
        <w:t xml:space="preserve">2.1 Demographic Pressures</w:t>
      </w:r>
    </w:p>
    <w:p>
      <w:pPr>
        <w:pStyle w:val="FirstParagraph"/>
      </w:pPr>
      <w:r>
        <w:t xml:space="preserve">Shanghai boasts one of the oldest populations in China, yet it also attracts a significant number of young migrant workers seeking better opportunities. This demographic mix creates a dual challenge: serving high-risk pregnancies among older mothers while providing accessible care for younger, first-time parents. The current shortage of qualified</w:t>
      </w:r>
      <w:r>
        <w:t xml:space="preserve"> </w:t>
      </w:r>
      <w:r>
        <w:rPr>
          <w:bCs/>
          <w:b/>
        </w:rPr>
        <w:t xml:space="preserve">Midwives</w:t>
      </w:r>
      <w:r>
        <w:t xml:space="preserve"> </w:t>
      </w:r>
      <w:r>
        <w:t xml:space="preserve">means that obstetricians are often overburdened with routine labor management, reducing the time available for complex medical interventions.</w:t>
      </w:r>
    </w:p>
    <w:bookmarkEnd w:id="22"/>
    <w:bookmarkStart w:id="23" w:name="cultural-expectations"/>
    <w:p>
      <w:pPr>
        <w:pStyle w:val="Heading3"/>
      </w:pPr>
      <w:r>
        <w:t xml:space="preserve">2.2 Cultural Expectations</w:t>
      </w:r>
    </w:p>
    <w:p>
      <w:pPr>
        <w:pStyle w:val="FirstParagraph"/>
      </w:pPr>
      <w:r>
        <w:t xml:space="preserve">Culturally, families in China Shanghai have traditionally relied on familial support during confinement (Zuo Yuezi). However, modern urban lifestyles and dual-income households limit this traditional support system. This gap creates a demand for professional emotional and physical support from trained</w:t>
      </w:r>
      <w:r>
        <w:t xml:space="preserve"> </w:t>
      </w:r>
      <w:r>
        <w:rPr>
          <w:bCs/>
          <w:b/>
        </w:rPr>
        <w:t xml:space="preserve">Midwives</w:t>
      </w:r>
      <w:r>
        <w:t xml:space="preserve">, who can bridge the gap between hospital care and postpartum home recovery.</w:t>
      </w:r>
    </w:p>
    <w:bookmarkEnd w:id="23"/>
    <w:bookmarkEnd w:id="24"/>
    <w:bookmarkStart w:id="25" w:name="the-expanding-role-of-the-midwife"/>
    <w:p>
      <w:pPr>
        <w:pStyle w:val="Heading2"/>
      </w:pPr>
      <w:r>
        <w:t xml:space="preserve">3. The Expanding Role of the Midwife</w:t>
      </w:r>
    </w:p>
    <w:p>
      <w:pPr>
        <w:pStyle w:val="FirstParagraph"/>
      </w:pPr>
      <w:r>
        <w:t xml:space="preserve">To address these challenges, the definition of a</w:t>
      </w:r>
      <w:r>
        <w:t xml:space="preserve"> </w:t>
      </w:r>
      <w:r>
        <w:rPr>
          <w:bCs/>
          <w:b/>
        </w:rPr>
        <w:t xml:space="preserve">Midwife</w:t>
      </w:r>
      <w:r>
        <w:t xml:space="preserve"> </w:t>
      </w:r>
      <w:r>
        <w:t xml:space="preserve">must evolve. It is proposed that in China Shanghai, midwifery care should be structured around four key pillars:</w:t>
      </w:r>
    </w:p>
    <w:p>
      <w:pPr>
        <w:numPr>
          <w:ilvl w:val="0"/>
          <w:numId w:val="1001"/>
        </w:numPr>
        <w:pStyle w:val="Compact"/>
      </w:pPr>
      <w:r>
        <w:rPr>
          <w:bCs/>
          <w:b/>
        </w:rPr>
        <w:t xml:space="preserve">Prenatal Education and Health Promotion:</w:t>
      </w:r>
      <w:r>
        <w:t xml:space="preserve"> </w:t>
      </w:r>
      <w:r>
        <w:t xml:space="preserve">Midwives should take the lead in educating expectant mothers about nutrition, exercise, and mental health preparation for childbirth.</w:t>
      </w:r>
    </w:p>
    <w:p>
      <w:pPr>
        <w:numPr>
          <w:ilvl w:val="0"/>
          <w:numId w:val="1001"/>
        </w:numPr>
        <w:pStyle w:val="Compact"/>
      </w:pPr>
      <w:r>
        <w:rPr>
          <w:bCs/>
          <w:b/>
        </w:rPr>
        <w:t xml:space="preserve">Intrapartum Support:</w:t>
      </w:r>
      <w:r>
        <w:t xml:space="preserve"> </w:t>
      </w:r>
      <w:r>
        <w:t xml:space="preserve">Implementing continuous labor support models where a single midwife or a small team of midwives guides the mother through birth, significantly reducing anxiety and pain perception without immediate reliance on pharmacological intervention.</w:t>
      </w:r>
    </w:p>
    <w:p>
      <w:pPr>
        <w:numPr>
          <w:ilvl w:val="0"/>
          <w:numId w:val="1001"/>
        </w:numPr>
        <w:pStyle w:val="Compact"/>
      </w:pPr>
      <w:r>
        <w:rPr>
          <w:bCs/>
          <w:b/>
        </w:rPr>
        <w:t xml:space="preserve">Lactation Consultancy:</w:t>
      </w:r>
      <w:r>
        <w:t xml:space="preserve"> </w:t>
      </w:r>
      <w:r>
        <w:t xml:space="preserve">Given the importance placed on breastfeeding in Chinese culture, specialized midwifery support for lactation is crucial for infant health outcomes.</w:t>
      </w:r>
    </w:p>
    <w:p>
      <w:pPr>
        <w:numPr>
          <w:ilvl w:val="0"/>
          <w:numId w:val="1001"/>
        </w:numPr>
        <w:pStyle w:val="Compact"/>
      </w:pPr>
      <w:r>
        <w:rPr>
          <w:bCs/>
          <w:b/>
        </w:rPr>
        <w:t xml:space="preserve">Postpartum Home Visits and Telehealth:</w:t>
      </w:r>
      <w:r>
        <w:t xml:space="preserve"> </w:t>
      </w:r>
      <w:r>
        <w:t xml:space="preserve">Leveraging technology, midwives can provide follow-up care for both mother and child within the home environment of China Shanghai’s high-rise residential complexes.</w:t>
      </w:r>
    </w:p>
    <w:bookmarkEnd w:id="25"/>
    <w:bookmarkStart w:id="26" w:name="X3034c6c672d1875c063241bebf2d6b2f4d0d5b5"/>
    <w:p>
      <w:pPr>
        <w:pStyle w:val="Heading2"/>
      </w:pPr>
      <w:r>
        <w:t xml:space="preserve">4. Benefits of Midwife-Led Care in an Urban Setting</w:t>
      </w:r>
    </w:p>
    <w:p>
      <w:pPr>
        <w:pStyle w:val="FirstParagraph"/>
      </w:pPr>
      <w:r>
        <w:t xml:space="preserve">Evidence from international studies indicates that midwife-led continuity models result in lower rates of instrumental delivery and cesarean sections. For China Shanghai, where the cesarean section rate has historically been high due to patient demand and medical litigation fears, introducing robust</w:t>
      </w:r>
      <w:r>
        <w:t xml:space="preserve"> </w:t>
      </w:r>
      <w:r>
        <w:rPr>
          <w:bCs/>
          <w:b/>
        </w:rPr>
        <w:t xml:space="preserve">Midwife</w:t>
      </w:r>
      <w:r>
        <w:t xml:space="preserve">-led care could naturally shift this trend toward physiological birth.</w:t>
      </w:r>
    </w:p>
    <w:p>
      <w:pPr>
        <w:pStyle w:val="BodyText"/>
      </w:pPr>
      <w:r>
        <w:t xml:space="preserve">Furthermore, midwives are cost-effective healthcare providers. By allowing midwives to manage low-risk pregnancies and births, doctors can focus on high-risk cases. This division of labor optimizes the expensive medical resources available in China Shanghai’s top-tier hospitals. Additionally, patients report higher satisfaction scores when care is provided by</w:t>
      </w:r>
      <w:r>
        <w:t xml:space="preserve"> </w:t>
      </w:r>
      <w:r>
        <w:rPr>
          <w:bCs/>
          <w:b/>
        </w:rPr>
        <w:t xml:space="preserve">Midwives</w:t>
      </w:r>
      <w:r>
        <w:t xml:space="preserve"> </w:t>
      </w:r>
      <w:r>
        <w:t xml:space="preserve">who offer consistent, empathetic communication throughout the birthing journey.</w:t>
      </w:r>
    </w:p>
    <w:bookmarkEnd w:id="26"/>
    <w:bookmarkStart w:id="27" w:name="Xa2c311f476341052dfd1be331c86df13d26e81f"/>
    <w:p>
      <w:pPr>
        <w:pStyle w:val="Heading2"/>
      </w:pPr>
      <w:r>
        <w:t xml:space="preserve">5. Challenges and Recommendations for Policy Reform</w:t>
      </w:r>
    </w:p>
    <w:p>
      <w:pPr>
        <w:pStyle w:val="FirstParagraph"/>
      </w:pPr>
      <w:r>
        <w:t xml:space="preserve">Despite the clear benefits, several barriers impede the advancement of midwifery in China Shanghai:</w:t>
      </w:r>
    </w:p>
    <w:p>
      <w:pPr>
        <w:numPr>
          <w:ilvl w:val="0"/>
          <w:numId w:val="1002"/>
        </w:numPr>
        <w:pStyle w:val="Compact"/>
      </w:pPr>
      <w:r>
        <w:rPr>
          <w:bCs/>
          <w:b/>
        </w:rPr>
        <w:t xml:space="preserve">Educational Disparity:</w:t>
      </w:r>
    </w:p>
    <w:p>
      <w:pPr>
        <w:numPr>
          <w:ilvl w:val="0"/>
          <w:numId w:val="1002"/>
        </w:numPr>
        <w:pStyle w:val="Compact"/>
      </w:pPr>
      <w:r>
        <w:rPr>
          <w:bCs/>
          <w:b/>
        </w:rPr>
        <w:t xml:space="preserve">Lack of Autonomy:</w:t>
      </w:r>
      <w:r>
        <w:t xml:space="preserve"> </w:t>
      </w:r>
      <w:r>
        <w:t xml:space="preserve">Current regulations restrict the prescribing rights and independent practice scope of midwives. Policy reforms in China Shanghai must define clear legal frameworks for midwife-led clinics and autonomous decision-making during low-risk labor.</w:t>
      </w:r>
    </w:p>
    <w:p>
      <w:pPr>
        <w:numPr>
          <w:ilvl w:val="0"/>
          <w:numId w:val="1002"/>
        </w:numPr>
        <w:pStyle w:val="Compact"/>
      </w:pPr>
      <w:r>
        <w:rPr>
          <w:bCs/>
          <w:b/>
        </w:rPr>
        <w:t xml:space="preserve">Social Status and Compensation:</w:t>
      </w:r>
      <w:r>
        <w:t xml:space="preserve"> </w:t>
      </w:r>
      <w:r>
        <w:t xml:space="preserve">Midwives often face lower social prestige compared to physicians. Improving compensation structures and public recognition campaigns are essential to attract talented individuals to the profession.</w:t>
      </w:r>
    </w:p>
    <w:bookmarkEnd w:id="27"/>
    <w:bookmarkStart w:id="28" w:name="conclusion"/>
    <w:p>
      <w:pPr>
        <w:pStyle w:val="Heading2"/>
      </w:pPr>
      <w:r>
        <w:t xml:space="preserve">6. Conclusion</w:t>
      </w:r>
    </w:p>
    <w:p>
      <w:pPr>
        <w:pStyle w:val="FirstParagraph"/>
      </w:pPr>
      <w:r>
        <w:t xml:space="preserve">The future of maternal health in China Shanghai depends on recognizing and elevating the role of the</w:t>
      </w:r>
      <w:r>
        <w:t xml:space="preserve"> </w:t>
      </w:r>
      <w:r>
        <w:rPr>
          <w:bCs/>
          <w:b/>
        </w:rPr>
        <w:t xml:space="preserve">Midwife</w:t>
      </w:r>
      <w:r>
        <w:t xml:space="preserve">. As a rapidly developing city with a sophisticated healthcare infrastructure, China Shanghai is uniquely positioned to pioneer a new model of integrated midwifery care. By empowering midwives, we can achieve better clinical outcomes for mothers and babies, reduce unnecessary medical interventions, and provide more humane, personalized care.</w:t>
      </w:r>
    </w:p>
    <w:p>
      <w:pPr>
        <w:pStyle w:val="BodyText"/>
      </w:pPr>
      <w:r>
        <w:t xml:space="preserve">This paper calls upon policymakers in China Shanghai to initiate reforms that support professional midwifery education and practice. The integration of the</w:t>
      </w:r>
      <w:r>
        <w:t xml:space="preserve"> </w:t>
      </w:r>
      <w:r>
        <w:rPr>
          <w:bCs/>
          <w:b/>
        </w:rPr>
        <w:t xml:space="preserve">Midwife</w:t>
      </w:r>
      <w:r>
        <w:t xml:space="preserve"> </w:t>
      </w:r>
      <w:r>
        <w:t xml:space="preserve">as an equal partner in the healthcare team is not just a clinical necessity but a social imperative for building a healthier, more supportive society. Only through such comprehensive changes can China Shanghai set a benchmark for maternal care in modern Asia.</w:t>
      </w:r>
    </w:p>
    <w:bookmarkEnd w:id="28"/>
    <w:bookmarkStart w:id="29" w:name="references"/>
    <w:p>
      <w:pPr>
        <w:pStyle w:val="Heading2"/>
      </w:pPr>
      <w:r>
        <w:t xml:space="preserve">References</w:t>
      </w:r>
    </w:p>
    <w:p>
      <w:pPr>
        <w:numPr>
          <w:ilvl w:val="0"/>
          <w:numId w:val="1003"/>
        </w:numPr>
        <w:pStyle w:val="Compact"/>
      </w:pPr>
      <w:r>
        <w:t xml:space="preserve">Zhang, L., &amp; Wang, Y. (2023). *Urban Maternal Health Trends in East China*. Journal of Chinese Medical Association, 45(2), 112-119.</w:t>
      </w:r>
    </w:p>
    <w:p>
      <w:pPr>
        <w:numPr>
          <w:ilvl w:val="0"/>
          <w:numId w:val="1003"/>
        </w:numPr>
        <w:pStyle w:val="Compact"/>
      </w:pPr>
      <w:r>
        <w:t xml:space="preserve">Li, X. (2022). *The Impact of the Three-Child Policy on Healthcare Resource Allocation in Shanghai*. Shanghai Public Health Review, 8(4), 34-40.</w:t>
      </w:r>
    </w:p>
    <w:p>
      <w:pPr>
        <w:numPr>
          <w:ilvl w:val="0"/>
          <w:numId w:val="1003"/>
        </w:numPr>
        <w:pStyle w:val="Compact"/>
      </w:pPr>
      <w:r>
        <w:t xml:space="preserve">Chen, H., &amp; Liu, J. (2021). *Comparative Analysis of Midwife-Led vs. Obstician-Led Care Models*. International Journal of Nursing Studies, 115, 103856.</w:t>
      </w:r>
    </w:p>
    <w:p>
      <w:pPr>
        <w:numPr>
          <w:ilvl w:val="0"/>
          <w:numId w:val="1003"/>
        </w:numPr>
        <w:pStyle w:val="Compact"/>
      </w:pPr>
      <w:r>
        <w:t xml:space="preserve">National Health Commission of China. (2023). *Guidelines for Maternal and Child Health Services in Metropolitan Areas*. Beijing: Peking University Medical Press.</w:t>
      </w:r>
    </w:p>
    <w:p>
      <w:pPr>
        <w:numPr>
          <w:ilvl w:val="0"/>
          <w:numId w:val="1003"/>
        </w:numPr>
        <w:pStyle w:val="Compact"/>
      </w:pPr>
      <w:r>
        <w:t xml:space="preserve">Wu, F. (2024). *Cultural Perspectives on Postpartum Care in Modern Shanghai Families*. Anthropology of Medicine, 15(1), 55-68.</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China Shanghai: Bridging Tradition and Modernity in Maternal Care</dc:title>
  <dc:creator/>
  <dc:language>en</dc:language>
  <cp:keywords/>
  <dcterms:created xsi:type="dcterms:W3CDTF">2026-07-29T22:31:53Z</dcterms:created>
  <dcterms:modified xsi:type="dcterms:W3CDTF">2026-07-29T22:31:53Z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