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31" w:name="X181e63f5eae44047358fa082de00ffabb9c5279"/>
    <w:p>
      <w:pPr>
        <w:pStyle w:val="Heading1"/>
      </w:pPr>
      <w:r>
        <w:t xml:space="preserve">The Evolving Role of the Midwife in Ethiopia Addis Ababa: Bridging Tradition and Modern Healthcare Systems</w:t>
      </w:r>
    </w:p>
    <w:p>
      <w:pPr>
        <w:pStyle w:val="FirstParagraph"/>
      </w:pPr>
      <w:r>
        <w:rPr>
          <w:bCs/>
          <w:b/>
        </w:rPr>
        <w:t xml:space="preserve">Presentation for the International Conference on Global Health Equity and Maternal Care</w:t>
      </w:r>
    </w:p>
    <w:p>
      <w:pPr>
        <w:pStyle w:val="BodyText"/>
      </w:pPr>
      <w:r>
        <w:rPr>
          <w:iCs/>
          <w:i/>
        </w:rPr>
        <w:t xml:space="preserve">Submitted by: Dr. Amina Kebede, Senior Public Health Researcher, Addis Ababa University College of Health Sciences</w:t>
      </w:r>
    </w:p>
    <w:bookmarkStart w:id="20" w:name="abstract"/>
    <w:p>
      <w:pPr>
        <w:pStyle w:val="Heading3"/>
      </w:pPr>
      <w:r>
        <w:t xml:space="preserve">Abstract</w:t>
      </w:r>
    </w:p>
    <w:p>
      <w:pPr>
        <w:pStyle w:val="FirstParagraph"/>
      </w:pPr>
      <w:r>
        <w:t xml:space="preserve">This paper examines the critical transformation of the midwifery profession within the rapidly urbanizing context of Ethiopia Addis Ababa. As a Conference Paper intended for global health policymakers, it highlights how Midwife-led interventions in this capital city are pivotal to achieving Sustainable Development Goal 3 (Good Health and Well-being). The study analyzes current challenges, including urban-rural migration dynamics, infrastructure limitations, and the integration of traditional birth attendants with formal medical systems. It argues that empowering the Midwife is not merely a staffing necessity but a structural imperative for reducing maternal mortality rates in Ethiopia Addis Ababa.</w:t>
      </w:r>
    </w:p>
    <w:bookmarkEnd w:id="20"/>
    <w:bookmarkStart w:id="21" w:name="introduction"/>
    <w:p>
      <w:pPr>
        <w:pStyle w:val="Heading2"/>
      </w:pPr>
      <w:r>
        <w:t xml:space="preserve">1. Introduction</w:t>
      </w:r>
    </w:p>
    <w:p>
      <w:pPr>
        <w:pStyle w:val="FirstParagraph"/>
      </w:pPr>
      <w:r>
        <w:t xml:space="preserve">The landscape of maternal healthcare in East Africa has undergone significant shifts over the past two decades. Nowhere is this shift more evident than in Ethiopia Addis Ababa, a metropolis that serves as both an administrative hub and a medical center for the broader nation. While national policies have focused heavily on rural health extension workers, the urban density of Ethiopia Addis Ababa presents unique challenges and opportunities. Central to addressing these urban health disparities is the professional role of the Midwife.</w:t>
      </w:r>
    </w:p>
    <w:p>
      <w:pPr>
        <w:pStyle w:val="BodyText"/>
      </w:pPr>
      <w:r>
        <w:t xml:space="preserve">This document serves as a Conference Paper analysis, focusing specifically on how healthcare delivery mechanisms can be optimized by recognizing the Midwife as a primary provider of comprehensive sexual, reproductive, maternal, newborn, and adolescent health services. In Ethiopia Addis Ababa, where private clinics compete with public hospitals and informal settlements expand rapidly, the consistency and quality of care provided by trained Midwives are vital indicators of system resilience.</w:t>
      </w:r>
    </w:p>
    <w:bookmarkEnd w:id="21"/>
    <w:bookmarkStart w:id="22" w:name="Xd7f4f3b80872b88de517b9d8c4b4e8339a089a2"/>
    <w:p>
      <w:pPr>
        <w:pStyle w:val="Heading2"/>
      </w:pPr>
      <w:r>
        <w:t xml:space="preserve">2. The Contextual Landscape in Ethiopia Addis Ababa</w:t>
      </w:r>
    </w:p>
    <w:p>
      <w:pPr>
        <w:pStyle w:val="FirstParagraph"/>
      </w:pPr>
      <w:r>
        <w:t xml:space="preserve">Ethiopia Addis Ababa is a city of contrasts. It houses top-tier tertiary hospitals such as Tikur Anbessa (Black Lion Hospital) and Zewditu Memorial Hospital, yet it also contains vast peri-urban areas where access to specialized care is limited. The population is young, growing, and increasingly mobile due to internal displacement from rural regions seeking economic opportunities.</w:t>
      </w:r>
    </w:p>
    <w:p>
      <w:pPr>
        <w:pStyle w:val="BodyText"/>
      </w:pPr>
      <w:r>
        <w:t xml:space="preserve">In this complex environment, the demand for maternal services has skyrocketed. However, the supply of skilled birth attendants has not kept pace with demographic pressures. While many health centers in Ethiopia Addis Ababa are equipped with modern facilities, there remains a gap in human resources. The Midwife is positioned at the frontline of this gap fillment, providing essential services ranging from antenatal care (ANC) to postnatal follow-up and family planning education.</w:t>
      </w:r>
    </w:p>
    <w:bookmarkEnd w:id="22"/>
    <w:bookmarkStart w:id="24" w:name="the-strategic-importance-of-the-midwife"/>
    <w:p>
      <w:pPr>
        <w:pStyle w:val="Heading2"/>
      </w:pPr>
      <w:r>
        <w:t xml:space="preserve">3. The Strategic Importance of the Midwife</w:t>
      </w:r>
    </w:p>
    <w:p>
      <w:pPr>
        <w:pStyle w:val="FirstParagraph"/>
      </w:pPr>
      <w:r>
        <w:t xml:space="preserve">To understand why the Midwife is indispensable, one must look at data regarding preventable maternal deaths. Complications during pregnancy and childbirth remain a leading cause of mortality among women in Ethiopia Addis Ababa, particularly among low-income populations residing in informal settlements. Evidence suggests that competent Midwifery care can prevent approximately two-thirds of all maternal and newborn deaths.</w:t>
      </w:r>
    </w:p>
    <w:p>
      <w:pPr>
        <w:pStyle w:val="BodyText"/>
      </w:pPr>
      <w:r>
        <w:t xml:space="preserve">Furthermore, the scope of the Midwife’s role extends beyond delivery. In Ethiopia Addis Ababa, Midwives are increasingly tasked with managing high-risk pregnancies, performing minor surgical procedures in emergency obstetric care (EmOC) settings, and providing crucial counseling on nutrition and hygiene. By decentralizing these responsibilities to skilled Midwives rather than relying solely on physicians or specialists, the healthcare system can operate more efficiently.</w:t>
      </w:r>
    </w:p>
    <w:bookmarkStart w:id="23" w:name="integration-with-traditional-practices"/>
    <w:p>
      <w:pPr>
        <w:pStyle w:val="Heading3"/>
      </w:pPr>
      <w:r>
        <w:t xml:space="preserve">3.1 Integration with Traditional Practices</w:t>
      </w:r>
    </w:p>
    <w:p>
      <w:pPr>
        <w:pStyle w:val="FirstParagraph"/>
      </w:pPr>
      <w:r>
        <w:t xml:space="preserve">A unique aspect of the midwifery context in Ethiopia Addis Ababa is the cultural reliance on traditional practices. Even among educated urbanites, cultural norms surrounding childbirth persist. The modern Midwife must therefore act as a bridge between evidence-based medicine and cultural sensitivity. Successful integration requires training programs that teach Midwives how to respectfully engage with families, incorporating positive traditional elements while safely discarding harmful ones.</w:t>
      </w:r>
    </w:p>
    <w:bookmarkEnd w:id="23"/>
    <w:bookmarkEnd w:id="24"/>
    <w:bookmarkStart w:id="25" w:name="X07e92ec6c742b82fc3d0ba49b0e0ff474f351a0"/>
    <w:p>
      <w:pPr>
        <w:pStyle w:val="Heading2"/>
      </w:pPr>
      <w:r>
        <w:t xml:space="preserve">4. Challenges Facing the Profession in Ethiopia Addis Ababa</w:t>
      </w:r>
    </w:p>
    <w:p>
      <w:pPr>
        <w:pStyle w:val="FirstParagraph"/>
      </w:pPr>
      <w:r>
        <w:t xml:space="preserve">Despite the clear benefits, several barriers hinder the optimal performance of Midwives in this region:</w:t>
      </w:r>
    </w:p>
    <w:p>
      <w:pPr>
        <w:numPr>
          <w:ilvl w:val="0"/>
          <w:numId w:val="1001"/>
        </w:numPr>
        <w:pStyle w:val="Compact"/>
      </w:pPr>
      <w:r>
        <w:rPr>
          <w:bCs/>
          <w:b/>
        </w:rPr>
        <w:t xml:space="preserve">Critical Staff Shortages:</w:t>
      </w:r>
      <w:r>
        <w:t xml:space="preserve"> </w:t>
      </w:r>
      <w:r>
        <w:t xml:space="preserve">Although numbers are improving, there is a severe maldistribution of Midwives. Most qualified professionals prefer working in central hospitals within Ethiopia Addis Ababa, leaving peripheral health centers understaffed.</w:t>
      </w:r>
    </w:p>
    <w:p>
      <w:pPr>
        <w:numPr>
          <w:ilvl w:val="0"/>
          <w:numId w:val="1001"/>
        </w:numPr>
        <w:pStyle w:val="Compact"/>
      </w:pPr>
      <w:r>
        <w:rPr>
          <w:bCs/>
          <w:b/>
        </w:rPr>
        <w:t xml:space="preserve">Workplace Violence and Burnout:</w:t>
      </w:r>
      <w:r>
        <w:t xml:space="preserve"> </w:t>
      </w:r>
      <w:r>
        <w:t xml:space="preserve">High patient volumes lead to significant occupational stress. Reports indicate that overcrowding in clinics across the city contributes to burnout among nursing and midwifery staff, affecting the quality of care.</w:t>
      </w:r>
    </w:p>
    <w:p>
      <w:pPr>
        <w:numPr>
          <w:ilvl w:val="0"/>
          <w:numId w:val="1001"/>
        </w:numPr>
        <w:pStyle w:val="Compact"/>
      </w:pPr>
      <w:r>
        <w:rPr>
          <w:bCs/>
          <w:b/>
        </w:rPr>
        <w:t xml:space="preserve">Educational Disparities:</w:t>
      </w:r>
      <w:r>
        <w:t xml:space="preserve"> </w:t>
      </w:r>
      <w:r>
        <w:t xml:space="preserve">There is a need for continuous professional development (CPD). While undergraduate education exists, advanced specialization training for complex obstetric emergencies is not uniformly accessible across all institutions in Ethiopia Addis Ababa.</w:t>
      </w:r>
    </w:p>
    <w:p>
      <w:pPr>
        <w:numPr>
          <w:ilvl w:val="0"/>
          <w:numId w:val="1001"/>
        </w:numPr>
        <w:pStyle w:val="Compact"/>
      </w:pPr>
      <w:r>
        <w:rPr>
          <w:bCs/>
          <w:b/>
        </w:rPr>
        <w:t xml:space="preserve">Logistical Constraints:</w:t>
      </w:r>
      <w:r>
        <w:t xml:space="preserve"> </w:t>
      </w:r>
      <w:r>
        <w:t xml:space="preserve">Supply chain issues often result in stock-outs of essential medications and equipment, limiting the Midwife’s ability to provide comprehensive care regardless of their skill level.</w:t>
      </w:r>
    </w:p>
    <w:bookmarkEnd w:id="25"/>
    <w:bookmarkStart w:id="28" w:name="recommendations-and-policy-implications"/>
    <w:p>
      <w:pPr>
        <w:pStyle w:val="Heading2"/>
      </w:pPr>
      <w:r>
        <w:t xml:space="preserve">5. Recommendations and Policy Implications</w:t>
      </w:r>
    </w:p>
    <w:p>
      <w:pPr>
        <w:pStyle w:val="FirstParagraph"/>
      </w:pPr>
      <w:r>
        <w:t xml:space="preserve">To harness the full potential of this vital workforce, stakeholders—including the Federal Ministry of Health, regional health bureaus in Addis Ababa, NGOs, and private sector partners—must adopt a multi-pronged strategy.</w:t>
      </w:r>
    </w:p>
    <w:bookmarkStart w:id="26" w:name="strengthening-education-and-retention"/>
    <w:p>
      <w:pPr>
        <w:pStyle w:val="Heading3"/>
      </w:pPr>
      <w:r>
        <w:t xml:space="preserve">5.1 Strengthening Education and Retention</w:t>
      </w:r>
    </w:p>
    <w:p>
      <w:pPr>
        <w:pStyle w:val="FirstParagraph"/>
      </w:pPr>
      <w:r>
        <w:t xml:space="preserve">We recommend an increase in funding for midwifery schools within Ethiopia Addis Ababa to ensure a steady pipeline of graduates. Furthermore, retention strategies must be implemented, such as competitive salary scales and hazard pay for those working in high-volume emergency units. Career progression pathways should be clearly defined so that Midwives see a long-term future in the profession.</w:t>
      </w:r>
    </w:p>
    <w:bookmarkEnd w:id="26"/>
    <w:bookmarkStart w:id="27" w:name="expanding-scope-of-practice"/>
    <w:p>
      <w:pPr>
        <w:pStyle w:val="Heading3"/>
      </w:pPr>
      <w:r>
        <w:t xml:space="preserve">5.2 Expanding Scope of Practice</w:t>
      </w:r>
    </w:p>
    <w:p>
      <w:pPr>
        <w:pStyle w:val="FirstParagraph"/>
      </w:pPr>
      <w:r>
        <w:t xml:space="preserve">Policies should formally recognize and expand the scope of practice for certified Midwives, allowing them to perform essential emergency obstetric interventions independently where physician supervision is not immediately available. This autonomy is crucial for reducing response times in emergencies.</w:t>
      </w:r>
    </w:p>
    <w:p>
      <w:pPr>
        <w:pStyle w:val="BodyText"/>
      </w:pPr>
      <w:r>
        <w:t xml:space="preserve">5.3 Digital Health Integration</w:t>
      </w:r>
    </w:p>
    <w:p>
      <w:pPr>
        <w:pStyle w:val="BodyText"/>
      </w:pPr>
      <w:r>
        <w:t xml:space="preserve">Leveraging the technological infrastructure of Ethiopia Addis Ababa, we propose the integration of mobile health (mHealth) tools that support Midwives in patient follow-up and data collection. Digital records can help track high-risk mothers across different facilities, ensuring continuity of care.</w:t>
      </w:r>
    </w:p>
    <w:bookmarkEnd w:id="27"/>
    <w:bookmarkEnd w:id="28"/>
    <w:bookmarkStart w:id="29" w:name="conclusion"/>
    <w:p>
      <w:pPr>
        <w:pStyle w:val="Heading2"/>
      </w:pPr>
      <w:r>
        <w:t xml:space="preserve">6. Conclusion</w:t>
      </w:r>
    </w:p>
    <w:p>
      <w:pPr>
        <w:pStyle w:val="FirstParagraph"/>
      </w:pPr>
      <w:r>
        <w:t xml:space="preserve">This Conference Paper asserts that the future of maternal health security in Ethiopia Addis Ababa is intrinsically linked to the empowerment, training, and support of its Midwives. As a rapidly developing city with significant health disparities, Ethiopia Addis Ababa cannot rely on infrastructure alone; it requires skilled human capital capable of delivering compassionate, evidence-based care.</w:t>
      </w:r>
    </w:p>
    <w:p>
      <w:pPr>
        <w:pStyle w:val="BodyText"/>
      </w:pPr>
      <w:r>
        <w:t xml:space="preserve">The Midwife stands at the intersection of tradition and modernity in this region. By investing in this profession, policymakers can significantly reduce maternal mortality, improve neonatal outcomes, and promote gender equity. The call to action is clear: prioritize the Midwife in all health planning initiatives for Ethiopia Addis Ababa.</w:t>
      </w:r>
    </w:p>
    <w:bookmarkEnd w:id="29"/>
    <w:bookmarkStart w:id="30" w:name="references-selected"/>
    <w:p>
      <w:pPr>
        <w:pStyle w:val="Heading2"/>
      </w:pPr>
      <w:r>
        <w:t xml:space="preserve">References (Selected)</w:t>
      </w:r>
    </w:p>
    <w:p>
      <w:pPr>
        <w:pStyle w:val="FirstParagraph"/>
      </w:pPr>
      <w:r>
        <w:rPr>
          <w:iCs/>
          <w:i/>
        </w:rPr>
        <w:t xml:space="preserve">[1] Federal Ministry of Health Ethiopia. (2023). "Ethiopian Health Sector Transformation Plan II."</w:t>
      </w:r>
    </w:p>
    <w:p>
      <w:pPr>
        <w:pStyle w:val="BodyText"/>
      </w:pPr>
      <w:r>
        <w:rPr>
          <w:iCs/>
          <w:i/>
        </w:rPr>
        <w:t xml:space="preserve">[2] World Health Organization. (2017). "State of the World's Midwifery: Realizing Human Rights for Women and Newborns."</w:t>
      </w:r>
    </w:p>
    <w:p>
      <w:pPr>
        <w:pStyle w:val="BodyText"/>
      </w:pPr>
      <w:r>
        <w:rPr>
          <w:iCs/>
          <w:i/>
        </w:rPr>
        <w:t xml:space="preserve">[3] Addis Ababa City Administration Health Bureau. (2024). "Annual Statistical Abstract on Urban Health Indicators."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Ethiopia Addis Ababa: Bridging Tradition and Modern Healthcare</dc:title>
  <dc:creator/>
  <dc:language>en</dc:language>
  <cp:keywords/>
  <dcterms:created xsi:type="dcterms:W3CDTF">2026-07-29T14:32:03Z</dcterms:created>
  <dcterms:modified xsi:type="dcterms:W3CDTF">2026-07-29T14:32:03Z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