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Care</w:t>
      </w:r>
    </w:p>
    <w:bookmarkStart w:id="32" w:name="Xbf52667be69978ae21eba81e6439d4e6be0daf5"/>
    <w:p>
      <w:pPr>
        <w:pStyle w:val="Heading1"/>
      </w:pPr>
      <w:r>
        <w:t xml:space="preserve">The Transformative Role of the Midwife in India Mumbai: Bridging Gaps in Maternal and Neonatal Care</w:t>
      </w:r>
    </w:p>
    <w:p>
      <w:pPr>
        <w:pStyle w:val="FirstParagraph"/>
      </w:pPr>
      <w:r>
        <w:rPr>
          <w:bCs/>
          <w:b/>
        </w:rPr>
        <w:t xml:space="preserve">[Author Name]</w:t>
      </w:r>
      <w:r>
        <w:br/>
      </w:r>
      <w:r>
        <w:t xml:space="preserve">Department of Public Health, Mumbai, India</w:t>
      </w:r>
      <w:r>
        <w:br/>
      </w:r>
      <w:r>
        <w:t xml:space="preserve">Submitted for the International Conference on Global Health Equity</w:t>
      </w:r>
    </w:p>
    <w:bookmarkStart w:id="20" w:name="abstract"/>
    <w:p>
      <w:pPr>
        <w:pStyle w:val="Heading3"/>
      </w:pPr>
      <w:r>
        <w:rPr>
          <w:bCs/>
          <w:b/>
        </w:rPr>
        <w:t xml:space="preserve">Abstract</w:t>
      </w:r>
    </w:p>
    <w:p>
      <w:pPr>
        <w:pStyle w:val="FirstParagraph"/>
      </w:pPr>
      <w:r>
        <w:t xml:space="preserve">This paper examines the critical yet evolving role of the midwife within the complex healthcare landscape of India Mumbai. As one of the most densely populated urban centers in Asia, India Mumbai presents unique challenges and opportunities for maternal and neonatal health outcomes. Despite significant advancements in infrastructure, disparities in access to quality care persist across socio-economic divides. This study analyzes how professionalized midwifery practice can serve as a cornerstone for reducing maternal mortality ratios (MMR) and improving neonatal survival rates. By focusing on the specific context of India Mumbai, this paper argues that empowering midwives through better training, integration into primary healthcare systems, and societal recognition is essential for achieving universal health coverage. The findings suggest that a robust midwifery framework is not merely an auxiliary service but a primary driver of public health success in metropolitan India.</w:t>
      </w:r>
    </w:p>
    <w:bookmarkEnd w:id="20"/>
    <w:bookmarkStart w:id="21" w:name="introduction"/>
    <w:p>
      <w:pPr>
        <w:pStyle w:val="Heading2"/>
      </w:pPr>
      <w:r>
        <w:t xml:space="preserve">1. Introduction</w:t>
      </w:r>
    </w:p>
    <w:p>
      <w:pPr>
        <w:pStyle w:val="FirstParagraph"/>
      </w:pPr>
      <w:r>
        <w:t xml:space="preserve">The global health community has long recognized the midwife as the single most critical healthcare professional in ensuring positive outcomes for women, babies, and families during pregnancy and birth. According to the World Health Organization (WHO), if every woman received basic midwifery care during pregnancy, childbirth, and postpartum periods by 2030, we could prevent nearly all maternal deaths and stillbirths that occur each year. However, the translation of this global mandate into local reality varies drastically depending on regional healthcare policies, cultural norms, and resource availability.</w:t>
      </w:r>
    </w:p>
    <w:p>
      <w:pPr>
        <w:pStyle w:val="BodyText"/>
      </w:pPr>
      <w:r>
        <w:t xml:space="preserve">In the context of India Mumbai, the narrative surrounding maternal health is one of rapid modernization juxtaposed with persistent systemic inequalities. India Mumbai serves as a microcosm for national health trends. It houses world-class tertiary care hospitals in areas like South Mumbai alongside sprawling informal settlements in zones such as Dharavi or Ghatkopar. In this dualistic environment, the traditional role of the midwife has historically been overshadowed by the dominance of obstetrician-led interventions and high-tech surgical deliveries. Yet, it is precisely in these diverse settings that the holistic, preventive, and community-focused approach of professional midwifery proves most valuable.</w:t>
      </w:r>
    </w:p>
    <w:p>
      <w:pPr>
        <w:pStyle w:val="BodyText"/>
      </w:pPr>
      <w:r>
        <w:t xml:space="preserve">This conference paper aims to explore how revitalizing the profession of midwifery can address specific maternal health challenges in India Mumbai. By examining current barriers and proposing strategic integrations into public health policy, we outline a pathway toward equitable care for all women residing in this dynamic metropolis.</w:t>
      </w:r>
    </w:p>
    <w:bookmarkEnd w:id="21"/>
    <w:bookmarkStart w:id="24" w:name="Xc8643f633c08d94bb663b1140a2703412770def"/>
    <w:p>
      <w:pPr>
        <w:pStyle w:val="Heading2"/>
      </w:pPr>
      <w:r>
        <w:t xml:space="preserve">2. The Context of Maternal Health in India Mumbai</w:t>
      </w:r>
    </w:p>
    <w:bookmarkStart w:id="22" w:name="demographic-and-socio-economic-diversity"/>
    <w:p>
      <w:pPr>
        <w:pStyle w:val="Heading3"/>
      </w:pPr>
      <w:r>
        <w:t xml:space="preserve">2.1 Demographic and Socio-Economic Diversity</w:t>
      </w:r>
    </w:p>
    <w:p>
      <w:pPr>
        <w:pStyle w:val="FirstParagraph"/>
      </w:pPr>
      <w:r>
        <w:t xml:space="preserve">Mumbai’s population density is unparalleled, creating a high demand for healthcare services that often outstrips supply. While the city boasts impressive infrastructure, the distribution of specialized care is uneven. Private healthcare in India Mumbai offers exceptional quality but remains financially inaccessible to large segments of the population relying on public health facilities. Public hospitals face overcrowding, leading to rushed consultations and limited continuity of care.</w:t>
      </w:r>
    </w:p>
    <w:p>
      <w:pPr>
        <w:pStyle w:val="BodyText"/>
      </w:pPr>
      <w:r>
        <w:t xml:space="preserve">In this setting, midwives often operate at the intersection of formal medicine and community trust. They are frequently the first point of contact for women in lower-income demographics who may otherwise delay seeking medical help until complications arise. Therefore, understanding the specific demographic pressures in India Mumbai is crucial for designing effective midwifery interventions.</w:t>
      </w:r>
    </w:p>
    <w:bookmarkEnd w:id="22"/>
    <w:bookmarkStart w:id="23" w:name="current-gaps-in-care"/>
    <w:p>
      <w:pPr>
        <w:pStyle w:val="Heading3"/>
      </w:pPr>
      <w:r>
        <w:t xml:space="preserve">2.2 Current Gaps in Care</w:t>
      </w:r>
    </w:p>
    <w:p>
      <w:pPr>
        <w:pStyle w:val="FirstParagraph"/>
      </w:pPr>
      <w:r>
        <w:t xml:space="preserve">Data indicates that while institutional deliveries have increased, the quality of care during these deliveries remains a concern. There is a prevalent "medicalization" of birth in India Mumbai, where natural physiological processes are often interrupted by unnecessary interventions due to a lack of skilled support during labor. Midwives are uniquely positioned to advocate for respectful maternity care and reduce non-essential medical interventions.</w:t>
      </w:r>
    </w:p>
    <w:bookmarkEnd w:id="23"/>
    <w:bookmarkEnd w:id="24"/>
    <w:bookmarkStart w:id="28" w:name="the-strategic-role-of-the-midwife"/>
    <w:p>
      <w:pPr>
        <w:pStyle w:val="Heading2"/>
      </w:pPr>
      <w:r>
        <w:t xml:space="preserve">3. The Strategic Role of the Midwife</w:t>
      </w:r>
    </w:p>
    <w:p>
      <w:pPr>
        <w:pStyle w:val="FirstParagraph"/>
      </w:pPr>
      <w:r>
        <w:t xml:space="preserve">The integration of midwives into the healthcare ecosystem in India Mumbai requires a multifaceted approach involving education, regulation, and policy reform.</w:t>
      </w:r>
    </w:p>
    <w:bookmarkStart w:id="25" w:name="education-and-professionalization"/>
    <w:p>
      <w:pPr>
        <w:pStyle w:val="Heading3"/>
      </w:pPr>
      <w:r>
        <w:t xml:space="preserve">3.1 Education and Professionalization</w:t>
      </w:r>
    </w:p>
    <w:p>
      <w:pPr>
        <w:pStyle w:val="FirstParagraph"/>
      </w:pPr>
      <w:r>
        <w:t xml:space="preserve">To elevate the status of midwifery in India Mumbai, rigorous educational standards must be enforced. Currently, there is a mix of trained staff nurses who perform midwifery duties and traditional birth attendants with varying levels of training. Transitioning toward a model where "Midwife" is a distinct, regulated licensure requiring specialized bachelor’s or master’s education will enhance professional credibility. Institutions in India Mumbai must collaborate to standardize curricula that emphasize evidence-based practice, communication skills, and emergency obstetric care.</w:t>
      </w:r>
    </w:p>
    <w:bookmarkEnd w:id="25"/>
    <w:bookmarkStart w:id="26" w:name="community-based-care-models"/>
    <w:p>
      <w:pPr>
        <w:pStyle w:val="Heading3"/>
      </w:pPr>
      <w:r>
        <w:t xml:space="preserve">3.2 Community-Based Care Models</w:t>
      </w:r>
    </w:p>
    <w:p>
      <w:pPr>
        <w:pStyle w:val="FirstParagraph"/>
      </w:pPr>
      <w:r>
        <w:t xml:space="preserve">In the densely populated neighborhoods of India Mumbai, community health workers play a pivotal role. By empowering midwives to lead community outreach programs, we can shift the focus from reactive hospital-based treatment to proactive prenatal and postnatal monitoring. This is particularly effective in informal settlements where access to hospitals is logistically difficult. Midwives can provide home visits, monitor high-risk pregnancies, educate families on nutrition and hygiene, and ensure timely referrals when complications arise.</w:t>
      </w:r>
    </w:p>
    <w:bookmarkEnd w:id="26"/>
    <w:bookmarkStart w:id="27" w:name="Xb42589171587f223da3f56f10ed4d45e5cb3033"/>
    <w:p>
      <w:pPr>
        <w:pStyle w:val="Heading3"/>
      </w:pPr>
      <w:r>
        <w:t xml:space="preserve">3.3 Bridging the Gap Between Public and Private Sectors</w:t>
      </w:r>
    </w:p>
    <w:p>
      <w:pPr>
        <w:pStyle w:val="FirstParagraph"/>
      </w:pPr>
      <w:r>
        <w:t xml:space="preserve">Midwives can serve as navigators within the complex healthcare landscape of India Mumbai. They can facilitate continuity of care by ensuring that women moving from public primary health centers to private tertiary hospitals are accompanied by consistent medical histories and advocacy. This role reduces fragmentation in care and improves patient satisfaction.</w:t>
      </w:r>
    </w:p>
    <w:bookmarkEnd w:id="27"/>
    <w:bookmarkEnd w:id="28"/>
    <w:bookmarkStart w:id="29" w:name="challenges-and-policy-recommendations"/>
    <w:p>
      <w:pPr>
        <w:pStyle w:val="Heading2"/>
      </w:pPr>
      <w:r>
        <w:t xml:space="preserve">4. Challenges and Policy Recommendations</w:t>
      </w:r>
    </w:p>
    <w:p>
      <w:pPr>
        <w:pStyle w:val="FirstParagraph"/>
      </w:pPr>
      <w:r>
        <w:t xml:space="preserve">Despite the clear benefits, several challenges hinder the full realization of midwifery's potential in India Mumbai:</w:t>
      </w:r>
    </w:p>
    <w:p>
      <w:pPr>
        <w:numPr>
          <w:ilvl w:val="0"/>
          <w:numId w:val="1001"/>
        </w:numPr>
        <w:pStyle w:val="Compact"/>
      </w:pPr>
      <w:r>
        <w:rPr>
          <w:bCs/>
          <w:b/>
        </w:rPr>
        <w:t xml:space="preserve">Societal Perception:</w:t>
      </w:r>
      <w:r>
        <w:t xml:space="preserve"> </w:t>
      </w:r>
      <w:r>
        <w:t xml:space="preserve">There is often a hierarchy in medicine where doctors are prioritized over midwives. Changing this cultural paradigm requires awareness campaigns and professional advocacy.</w:t>
      </w:r>
    </w:p>
    <w:p>
      <w:pPr>
        <w:numPr>
          <w:ilvl w:val="0"/>
          <w:numId w:val="1001"/>
        </w:numPr>
        <w:pStyle w:val="Compact"/>
      </w:pPr>
      <w:r>
        <w:rPr>
          <w:bCs/>
          <w:b/>
        </w:rPr>
        <w:t xml:space="preserve">Retrograde Policies:</w:t>
      </w:r>
      <w:r>
        <w:t xml:space="preserve"> </w:t>
      </w:r>
      <w:r>
        <w:t xml:space="preserve">Current regulations sometimes restrict the scope of practice for midwives, limiting their autonomy even in low-risk scenarios. Policy reforms must recognize the full scope of midwifery competence.</w:t>
      </w:r>
    </w:p>
    <w:p>
      <w:pPr>
        <w:numPr>
          <w:ilvl w:val="0"/>
          <w:numId w:val="1001"/>
        </w:numPr>
        <w:pStyle w:val="Compact"/>
      </w:pPr>
      <w:r>
        <w:rPr>
          <w:bCs/>
          <w:b/>
        </w:rPr>
        <w:t xml:space="preserve">Resource Allocation:</w:t>
      </w:r>
      <w:r>
        <w:t xml:space="preserve"> </w:t>
      </w:r>
      <w:r>
        <w:t xml:space="preserve">Public health budgets in India Mumbai often favor infrastructure (buildings and equipment) over human resources (training and retaining staff). Investment in midwifery education and workforce expansion must be prioritized.</w:t>
      </w:r>
    </w:p>
    <w:p>
      <w:pPr>
        <w:pStyle w:val="FirstParagraph"/>
      </w:pPr>
      <w:r>
        <w:t xml:space="preserve">We recommend that the municipal health authorities of India Mumbai adopt a "Midwife-Led" model for low-risk pregnancies, reserving obstetrician-led care for high-risk cases. Furthermore, establishing a regulatory council dedicated to midwifery standards in the region would ensure accountability and professional growth.</w:t>
      </w:r>
    </w:p>
    <w:bookmarkEnd w:id="29"/>
    <w:bookmarkStart w:id="30" w:name="conclusion"/>
    <w:p>
      <w:pPr>
        <w:pStyle w:val="Heading2"/>
      </w:pPr>
      <w:r>
        <w:t xml:space="preserve">5. Conclusion</w:t>
      </w:r>
    </w:p>
    <w:p>
      <w:pPr>
        <w:pStyle w:val="FirstParagraph"/>
      </w:pPr>
      <w:r>
        <w:t xml:space="preserve">The journey toward equitable maternal health in India Mumbai is contingent upon recognizing and empowering the midwife. The unique socio-economic fabric of India Mumbai demands healthcare solutions that are accessible, affordable, and culturally sensitive—qualities inherent to professional midwifery practice. By investing in the education, regulation, and integration of midwives into primary care systems in India Mumbai, we not only improve health outcomes but also uphold the dignity and rights of women during one of life's most transformative experiences.</w:t>
      </w:r>
    </w:p>
    <w:p>
      <w:pPr>
        <w:pStyle w:val="BodyText"/>
      </w:pPr>
      <w:r>
        <w:t xml:space="preserve">This paper calls upon policymakers, healthcare administrators, and academic institutions to collaborate on a roadmap that places the midwife at the center of maternal health strategy. Only through such concerted efforts can we ensure that every woman in India Mumbai receives safe, respectful, and high-quality care.</w:t>
      </w:r>
    </w:p>
    <w:bookmarkEnd w:id="30"/>
    <w:bookmarkStart w:id="31" w:name="references"/>
    <w:p>
      <w:pPr>
        <w:pStyle w:val="Heading2"/>
      </w:pPr>
      <w:r>
        <w:t xml:space="preserve">References</w:t>
      </w:r>
    </w:p>
    <w:p>
      <w:pPr>
        <w:pStyle w:val="FirstParagraph"/>
      </w:pPr>
      <w:r>
        <w:t xml:space="preserve">[1] World Health Organization. (2014). *State of the World's Midwifery*. Geneva: WHO.</w:t>
      </w:r>
    </w:p>
    <w:p>
      <w:pPr>
        <w:pStyle w:val="BodyText"/>
      </w:pPr>
      <w:r>
        <w:t xml:space="preserve">[2] National Family Health Survey (NFHS-5). (2019-21). Ministry of Health and Family Welfare, Government of India.</w:t>
      </w:r>
    </w:p>
    <w:p>
      <w:pPr>
        <w:pStyle w:val="BodyText"/>
      </w:pPr>
      <w:r>
        <w:t xml:space="preserve">[3] Indian Nursing Council. *Standards for Midwifery Practice*. New Delhi: INC.</w:t>
      </w:r>
    </w:p>
    <w:p>
      <w:pPr>
        <w:pStyle w:val="BodyText"/>
      </w:pPr>
      <w:r>
        <w:t xml:space="preserve">[4] Mumbai Municipal Corporation Health Department Reports on Maternal Mortality (2015-2023).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Midwife in India Mumbai: Bridging Gaps in Maternal and Neonatal Care</dc:title>
  <dc:creator/>
  <dc:language>en</dc:language>
  <cp:keywords/>
  <dcterms:created xsi:type="dcterms:W3CDTF">2026-07-29T12:28:37Z</dcterms:created>
  <dcterms:modified xsi:type="dcterms:W3CDTF">2026-07-29T12:28:37Z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