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Iran</w:t>
      </w:r>
      <w:r>
        <w:t xml:space="preserve"> </w:t>
      </w:r>
      <w:r>
        <w:t xml:space="preserve">Tehran:</w:t>
      </w:r>
      <w:r>
        <w:t xml:space="preserve"> </w:t>
      </w:r>
      <w:r>
        <w:t xml:space="preserve">Bridging</w:t>
      </w:r>
      <w:r>
        <w:t xml:space="preserve"> </w:t>
      </w:r>
      <w:r>
        <w:t xml:space="preserve">Tradition</w:t>
      </w:r>
      <w:r>
        <w:t xml:space="preserve"> </w:t>
      </w:r>
      <w:r>
        <w:t xml:space="preserve">and</w:t>
      </w:r>
      <w:r>
        <w:t xml:space="preserve"> </w:t>
      </w:r>
      <w:r>
        <w:t xml:space="preserve">Modernity</w:t>
      </w:r>
      <w:r>
        <w:t xml:space="preserve"> </w:t>
      </w:r>
      <w:r>
        <w:t xml:space="preserve">in</w:t>
      </w:r>
      <w:r>
        <w:t xml:space="preserve"> </w:t>
      </w:r>
      <w:r>
        <w:t xml:space="preserve">Maternal</w:t>
      </w:r>
      <w:r>
        <w:t xml:space="preserve"> </w:t>
      </w:r>
      <w:r>
        <w:t xml:space="preserve">Healthcare</w:t>
      </w:r>
    </w:p>
    <w:bookmarkStart w:id="27" w:name="X8f1b55ef31376888cb597d4e3f6b8d85c98dd86"/>
    <w:p>
      <w:pPr>
        <w:pStyle w:val="Heading1"/>
      </w:pPr>
      <w:r>
        <w:t xml:space="preserve">The Evolving Role of the Midwife in Iran Tehran: Bridging Tradition and Modernity in Maternal Healthcare</w:t>
      </w:r>
    </w:p>
    <w:p>
      <w:pPr>
        <w:pStyle w:val="FirstParagraph"/>
      </w:pPr>
      <w:r>
        <w:t xml:space="preserve">Dr. Farzaneh Ahmadi</w:t>
      </w:r>
      <w:r>
        <w:br/>
      </w:r>
      <w:r>
        <w:t xml:space="preserve">Department of Obstetrics and Gynecology,</w:t>
      </w:r>
      <w:r>
        <w:br/>
      </w:r>
      <w:r>
        <w:t xml:space="preserve">Tehran University of Medical Sciences, Iran Tehran</w:t>
      </w:r>
      <w:r>
        <w:br/>
      </w:r>
    </w:p>
    <w:p>
      <w:pPr>
        <w:pStyle w:val="BodyText"/>
      </w:pPr>
      <w:r>
        <w:rPr>
          <w:bCs/>
          <w:b/>
        </w:rPr>
        <w:t xml:space="preserve">Abstract:</w:t>
      </w:r>
      <w:r>
        <w:t xml:space="preserve"> </w:t>
      </w:r>
      <w:r>
        <w:t xml:space="preserve">The role of the midwife has undergone a profound transformation globally, yet in specific cultural contexts like Iran Tehran, this evolution presents unique challenges and opportunities. This conference paper explores the current landscape of midwifery practice within Iran Tehran. It examines how traditional birthing customs intersect with modern medical technologies and policy shifts driven by the Iranian healthcare system. Furthermore, it addresses the critical need for enhanced education and legal frameworks to empower midwives as primary providers of maternal care in one of Iran’s most densely populated urban centers.</w:t>
      </w:r>
    </w:p>
    <w:bookmarkStart w:id="20" w:name="introduction"/>
    <w:p>
      <w:pPr>
        <w:pStyle w:val="Heading2"/>
      </w:pPr>
      <w:r>
        <w:t xml:space="preserve">Introduction</w:t>
      </w:r>
    </w:p>
    <w:p>
      <w:pPr>
        <w:pStyle w:val="FirstParagraph"/>
      </w:pPr>
      <w:r>
        <w:t xml:space="preserve">The significance of skilled birth attendance cannot be overstated in the realm of public health, particularly regarding the reduction of maternal and neonatal mortality rates. In recent decades, Iran has achieved remarkable strides in improving maternal health indicators, a testament to the robustness of its primary healthcare network. At the heart of this success lies a dedicated cadre of healthcare professionals: midwives. However, as we look toward future policy developments in Iran Tehran, it is imperative to re-evaluate and redefine the professional identity and operational scope of these essential practitioners.</w:t>
      </w:r>
    </w:p>
    <w:p>
      <w:pPr>
        <w:pStyle w:val="BodyText"/>
      </w:pPr>
      <w:r>
        <w:t xml:space="preserve">Iran Tehran stands as a unique case study. As the capital and largest city in Iran, it hosts a diverse population ranging from highly educated urbanites to marginalized communities. This demographic diversity necessitates a nuanced approach to maternal healthcare that respects cultural heritage while adhering to evidence-based medical practices. The midwife in this context is not merely a clinical attendant but also a cultural mediator who bridges the gap between ancient traditions and modern scientific expectations.</w:t>
      </w:r>
    </w:p>
    <w:bookmarkEnd w:id="20"/>
    <w:bookmarkStart w:id="21" w:name="Xff0c346a5638577233e9e844c955271d482eae8"/>
    <w:p>
      <w:pPr>
        <w:pStyle w:val="Heading2"/>
      </w:pPr>
      <w:r>
        <w:t xml:space="preserve">The Historical Context of Midwifery in Iran Tehran</w:t>
      </w:r>
    </w:p>
    <w:p>
      <w:pPr>
        <w:pStyle w:val="FirstParagraph"/>
      </w:pPr>
      <w:r>
        <w:t xml:space="preserve">To understand the present, one must look to the past. Historically, childbirth in Iran was predominantly managed by traditional birth attendants (TBAs), often referred to as 'Zanua' or 'Madar-e-Zayeman.' These figures held significant community respect and were instrumental in preserving cultural rituals surrounding birth. In rural areas across Iran, including the outskirts of Iran Tehran, these traditional practices remained dominant well into the late 20th century.</w:t>
      </w:r>
    </w:p>
    <w:p>
      <w:pPr>
        <w:pStyle w:val="BodyText"/>
      </w:pPr>
      <w:r>
        <w:t xml:space="preserve">The formalization of midwifery education began in earnest with the establishment of nursing and midwifery schools by state universities in Tehran during the 1960s. However, it was following the Islamic Revolution that significant policy shifts occurred, emphasizing family planning and increasing access to maternal services. This led to a massive influx of trained nurses and midwives into both urban hospitals in Iran Tehran and rural clinics across the country. The shift from traditional attendants to university-educated professionals marked a pivotal moment in public health history.</w:t>
      </w:r>
    </w:p>
    <w:bookmarkEnd w:id="21"/>
    <w:bookmarkStart w:id="22" w:name="X4009115d5207ac5437950c406a659ffad7f6a24"/>
    <w:p>
      <w:pPr>
        <w:pStyle w:val="Heading2"/>
      </w:pPr>
      <w:r>
        <w:t xml:space="preserve">Current Challenges Facing Midwives in Iran Tehran</w:t>
      </w:r>
    </w:p>
    <w:p>
      <w:pPr>
        <w:pStyle w:val="FirstParagraph"/>
      </w:pPr>
      <w:r>
        <w:t xml:space="preserve">Despite progress, midwives practicing today in Iran Tehran face multifaceted challenges. Firstly, there is the issue of role ambiguity. While many midwives possess advanced degrees and specialized training, their scope of practice is often limited by hospital protocols that prioritize physician-led care over midwife-led continuity models.</w:t>
      </w:r>
    </w:p>
    <w:p>
      <w:pPr>
        <w:numPr>
          <w:ilvl w:val="0"/>
          <w:numId w:val="1001"/>
        </w:numPr>
        <w:pStyle w:val="Compact"/>
      </w:pPr>
      <w:r>
        <w:rPr>
          <w:bCs/>
          <w:b/>
        </w:rPr>
        <w:t xml:space="preserve">Educational Disparities:</w:t>
      </w:r>
      <w:r>
        <w:t xml:space="preserve"> </w:t>
      </w:r>
      <w:r>
        <w:t xml:space="preserve">There remains a gap between the theoretical knowledge taught in universities and the practical realities faced by new graduates entering busy hospitals in Iran Tehran.</w:t>
      </w:r>
    </w:p>
    <w:p>
      <w:pPr>
        <w:numPr>
          <w:ilvl w:val="0"/>
          <w:numId w:val="1001"/>
        </w:numPr>
        <w:pStyle w:val="Compact"/>
      </w:pPr>
      <w:r>
        <w:rPr>
          <w:bCs/>
          <w:b/>
        </w:rPr>
        <w:t xml:space="preserve">Lack of Autonomy:</w:t>
      </w:r>
      <w:r>
        <w:t xml:space="preserve"> </w:t>
      </w:r>
      <w:r>
        <w:t xml:space="preserve">In many tertiary care centers, midwives operate under strict supervision, limiting their ability to make independent clinical decisions during normal deliveries.</w:t>
      </w:r>
    </w:p>
    <w:p>
      <w:pPr>
        <w:numPr>
          <w:ilvl w:val="0"/>
          <w:numId w:val="1001"/>
        </w:numPr>
        <w:pStyle w:val="Compact"/>
      </w:pPr>
      <w:r>
        <w:rPr>
          <w:bCs/>
          <w:b/>
        </w:rPr>
        <w:t xml:space="preserve">Cultural Tensions:</w:t>
      </w:r>
      <w:r>
        <w:t xml:space="preserve"> </w:t>
      </w:r>
      <w:r>
        <w:t xml:space="preserve">Balancing the expectations of families who desire traditional rituals with the sterile environment required in modern hospital settings in Iran Tehran requires exceptional soft skills and communication abilities from midwives.</w:t>
      </w:r>
    </w:p>
    <w:bookmarkEnd w:id="22"/>
    <w:bookmarkStart w:id="24" w:name="the-impact-of-policy-reforms"/>
    <w:p>
      <w:pPr>
        <w:pStyle w:val="Heading2"/>
      </w:pPr>
      <w:r>
        <w:t xml:space="preserve">The Impact of Policy Reforms</w:t>
      </w:r>
    </w:p>
    <w:p>
      <w:pPr>
        <w:pStyle w:val="FirstParagraph"/>
      </w:pPr>
      <w:r>
        <w:t xml:space="preserve">In recent years, the Iranian Ministry of Health and Medical Education has initiated various reforms aimed at strengthening primary healthcare. These reforms have had a direct impact on how midwives function within the Iranian healthcare system. For instance, the establishment of 'Health Houses' (Khaneh Behdasht) in rural areas was heavily staffed by midwives who acted as community health leaders.</w:t>
      </w:r>
    </w:p>
    <w:p>
      <w:pPr>
        <w:pStyle w:val="BodyText"/>
      </w:pPr>
      <w:r>
        <w:t xml:space="preserve">However, urban centers like Iran Tehran present different dynamics. The high volume of patients in public hospitals often leads to burnout among staff, including midwives. To combat this, there have been proposals to introduce private midwifery practices and birthing centers within urban settings similar to those found in Europe and North America. Such a model would allow the skilled midwife to manage low-risk pregnancies independently, freeing up hospital resources for high-risk cases.</w:t>
      </w:r>
    </w:p>
    <w:bookmarkStart w:id="23" w:name="educational-advancements"/>
    <w:p>
      <w:pPr>
        <w:pStyle w:val="Heading3"/>
      </w:pPr>
      <w:r>
        <w:t xml:space="preserve">Educational Advancements</w:t>
      </w:r>
    </w:p>
    <w:p>
      <w:pPr>
        <w:pStyle w:val="FirstParagraph"/>
      </w:pPr>
      <w:r>
        <w:t xml:space="preserve">Educational institutions in Iran Tehran are responding by updating curricula to include more emphasis on psychosocial support, pain management techniques without medication (such as water birth and birthing balls), and leadership skills. Universities such as Tehran University of Medical Sciences are pioneering research into the efficacy of midwife-led care models, providing empirical evidence that supports greater autonomy for these professionals.</w:t>
      </w:r>
    </w:p>
    <w:bookmarkEnd w:id="23"/>
    <w:bookmarkEnd w:id="24"/>
    <w:bookmarkStart w:id="25" w:name="Xcd21ebbafdb6db05c5de50b144fdd68a071877b"/>
    <w:p>
      <w:pPr>
        <w:pStyle w:val="Heading2"/>
      </w:pPr>
      <w:r>
        <w:t xml:space="preserve">The Future Outlook: Integrating Tradition with Innovation</w:t>
      </w:r>
    </w:p>
    <w:p>
      <w:pPr>
        <w:pStyle w:val="FirstParagraph"/>
      </w:pPr>
      <w:r>
        <w:t xml:space="preserve">The future of maternal healthcare in Iran Tehran relies on embracing a holistic approach. This involves integrating the warmth and cultural sensitivity associated with traditional Iranian practices into modern clinical settings. Midwives are uniquely positioned to lead this integration.</w:t>
      </w:r>
    </w:p>
    <w:p>
      <w:pPr>
        <w:pStyle w:val="BodyText"/>
      </w:pPr>
      <w:r>
        <w:t xml:space="preserve">Furthermore, technological advancements offer new tools for midwives. Telemedicine, electronic health records, and remote monitoring devices can enhance the continuity of care provided by a midwife before, during, and after childbirth in Iran Tehran.</w:t>
      </w:r>
    </w:p>
    <w:bookmarkEnd w:id="25"/>
    <w:bookmarkStart w:id="26" w:name="conclusion"/>
    <w:p>
      <w:pPr>
        <w:pStyle w:val="Heading2"/>
      </w:pPr>
      <w:r>
        <w:t xml:space="preserve">Conclusion</w:t>
      </w:r>
    </w:p>
    <w:p>
      <w:pPr>
        <w:pStyle w:val="FirstParagraph"/>
      </w:pPr>
      <w:r>
        <w:t xml:space="preserve">In conclusion, the midwife remains a cornerstone of maternal healthcare delivery in Iran Tehran. While significant progress has been made since the days of traditional birth attendants, there is still much work to be done to fully realize the potential of this profession. By enhancing educational standards, expanding legal autonomy, and fostering an environment that values both scientific rigor and cultural sensitivity, Iran can set a precedent for other developing nations.</w:t>
      </w:r>
    </w:p>
    <w:p>
      <w:pPr>
        <w:pStyle w:val="BodyText"/>
      </w:pPr>
      <w:r>
        <w:t xml:space="preserve">Policymakers in Tehran must continue to support initiatives that empower midwives. Only by doing so can we ensure safe motherhood for all women in this vibrant and complex city. The journey toward optimal maternal health is a collaborative effort, and the skilled midwife is an indispensable partner on this path.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Iran Tehran: Bridging Tradition and Modernity in Maternal Healthcare</dc:title>
  <dc:creator/>
  <dc:language>en</dc:language>
  <cp:keywords/>
  <dcterms:created xsi:type="dcterms:W3CDTF">2026-07-29T08:59:10Z</dcterms:created>
  <dcterms:modified xsi:type="dcterms:W3CDTF">2026-07-29T08:59:10Z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