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Tradition,</w:t>
      </w:r>
      <w:r>
        <w:t xml:space="preserve"> </w:t>
      </w:r>
      <w:r>
        <w:t xml:space="preserve">Science,</w:t>
      </w:r>
      <w:r>
        <w:t xml:space="preserve"> </w:t>
      </w:r>
      <w:r>
        <w:t xml:space="preserve">and</w:t>
      </w:r>
      <w:r>
        <w:t xml:space="preserve"> </w:t>
      </w:r>
      <w:r>
        <w:t xml:space="preserve">Patient-Centered</w:t>
      </w:r>
      <w:r>
        <w:t xml:space="preserve"> </w:t>
      </w:r>
      <w:r>
        <w:t xml:space="preserve">Care</w:t>
      </w:r>
    </w:p>
    <w:bookmarkStart w:id="29" w:name="X80b1974489e8ae210cf83b76005814d05082d8a"/>
    <w:p>
      <w:pPr>
        <w:pStyle w:val="Heading1"/>
      </w:pPr>
      <w:r>
        <w:t xml:space="preserve">The Evolution of Midwifery in Italy Milan</w:t>
      </w:r>
    </w:p>
    <w:bookmarkStart w:id="28" w:name="Xc25f58e2d11fe0c5d9a66397462b646824e4a85"/>
    <w:p>
      <w:pPr>
        <w:pStyle w:val="Heading2"/>
      </w:pPr>
      <w:r>
        <w:t xml:space="preserve">Navigating the Intersection of Regional Healthcare Policy, Cultural Heritage, and Clinical Excellence</w:t>
      </w:r>
    </w:p>
    <w:p>
      <w:pPr>
        <w:pStyle w:val="FirstParagraph"/>
      </w:pPr>
      <w:r>
        <w:rPr>
          <w:iCs/>
          <w:i/>
          <w:bCs/>
          <w:b/>
        </w:rPr>
        <w:t xml:space="preserve">Presentation at the International Conference on Perinatal Health and Regional Healthcare Systems</w:t>
      </w:r>
      <w:r>
        <w:br/>
      </w:r>
      <w:r>
        <w:rPr>
          <w:bCs/>
          <w:b/>
        </w:rPr>
        <w:t xml:space="preserve">Date:</w:t>
      </w:r>
      <w:r>
        <w:t xml:space="preserve"> </w:t>
      </w:r>
      <w:r>
        <w:t xml:space="preserve">October 2023</w:t>
      </w:r>
      <w:r>
        <w:br/>
      </w:r>
      <w:r>
        <w:rPr>
          <w:bCs/>
          <w:b/>
        </w:rPr>
        <w:t xml:space="preserve">Affiliation:</w:t>
      </w:r>
      <w:r>
        <w:t xml:space="preserve"> </w:t>
      </w:r>
      <w:r>
        <w:t xml:space="preserve">Institute of Maternal-Child Health, Milan University Bicocca, Italy Milan</w:t>
      </w:r>
    </w:p>
    <w:p>
      <w:pPr>
        <w:pStyle w:val="BodyText"/>
      </w:pPr>
      <w:r>
        <w:rPr>
          <w:iCs/>
          <w:i/>
          <w:bCs/>
          <w:b/>
        </w:rPr>
        <w:t xml:space="preserve">Abstract.</w:t>
      </w:r>
      <w:r>
        <w:t xml:space="preserve">This conference paper examines the critical role of the Midwife within the specialized healthcare landscape of Italy Milan. As a global hub for medicine and design, Italy Milan represents a unique intersection where traditional European maternity care models meet modern technological innovation. This document analyzes the statutory framework governing Midwifery practice in Northern Italy, specifically focusing on how hospitals and community centers in this dynamic metropolitan area address the increasing demand for personalized, physiologic birth experiences. Furthermore, it explores the challenges of integrating international migrant populations with diverse cultural expectations into the local healthcare system. The findings suggest that while Italy Milan boasts some of the highest breastfeeding rates and lowest intervention rates in Europe, significant disparities remain between urban centers like this city and peripheral regions. We argue for a strengthened collaborative model between Midwives, obstetricians, and social services to ensure equitable access to high-quality maternity care.</w:t>
      </w:r>
    </w:p>
    <w:bookmarkStart w:id="20" w:name="X01e771952b150296d59aea9c7ebd33966b9d848"/>
    <w:p>
      <w:pPr>
        <w:pStyle w:val="Heading3"/>
      </w:pPr>
      <w:r>
        <w:t xml:space="preserve">1. Introduction: The Context of Maternity Care in Italy Milan</w:t>
      </w:r>
    </w:p>
    <w:p>
      <w:pPr>
        <w:pStyle w:val="FirstParagraph"/>
      </w:pPr>
      <w:r>
        <w:t xml:space="preserve">Maternity care in Europe is undergoing a profound transformation, shifting from a purely medicalized model toward one that prioritizes the physiological process of birth and the psychological well-being of the mother. In this context, the Midwife emerges not merely as an auxiliary healthcare worker, but as a primary provider of independent care. This paper focuses specifically on Italy Milan, a city that serves as both an economic powerhouse and a cultural melting pot within Lombardy.</w:t>
      </w:r>
    </w:p>
    <w:p>
      <w:pPr>
        <w:pStyle w:val="BodyText"/>
      </w:pPr>
      <w:r>
        <w:t xml:space="preserve">The region surrounding Italy Milan has historically been characterized by strong public health infrastructure. However, the demographic shifts in recent decades—specifically the aging population combined with an influx of diverse immigrant communities—have placed unprecedented stress on maternal health services. The Midwife is at the forefront of this challenge, tasked with providing culturally competent care while adhering to strict regional protocols established by the Lombardy Regional Health Authority (ASL). Understanding the specific dynamics of Italy Milan is essential for any discussion on contemporary midwifery practices, as this city exemplifies both the successes and systemic bottlenecks of modern Italian obstetrics.</w:t>
      </w:r>
    </w:p>
    <w:bookmarkEnd w:id="20"/>
    <w:bookmarkStart w:id="21" w:name="X6c253dda316d7e427317027a96e3c9242a6d903"/>
    <w:p>
      <w:pPr>
        <w:pStyle w:val="Heading3"/>
      </w:pPr>
      <w:r>
        <w:t xml:space="preserve">2. Legislative Framework and Professional Identity</w:t>
      </w:r>
    </w:p>
    <w:p>
      <w:pPr>
        <w:pStyle w:val="FirstParagraph"/>
      </w:pPr>
      <w:r>
        <w:t xml:space="preserve">The professional identity of the Midwife in Italy is defined by national legislation that distinguishes clearly between obstetricians and midwives. According to Law No. 42/1999, Midwives are responsible for pregnancy monitoring, childbirth assistance, postpartum care, and newborn health promotion during the first months of life. In Italy Milan, this legal distinction is rigorously enforced in major teaching hospitals such as San Paolo Hospital and the Città Studi Maternity Center.</w:t>
      </w:r>
    </w:p>
    <w:p>
      <w:pPr>
        <w:pStyle w:val="BodyText"/>
      </w:pPr>
      <w:r>
        <w:t xml:space="preserve">Unlike in some other healthcare systems where Midwives operate under strict physician oversight or have limited scope of practice, Italian Midwives possess autonomous clinical authority for low-risk pregnancies. This autonomy allows for a continuity of care model that is increasingly rare globally. However, recent budget cuts and staffing shortages in the public health sector of Italy Milan have begun to erode this independence. Many Midwives report increased administrative burdens and reduced time per patient, which threatens the holistic approach central to midwifery philosophy.</w:t>
      </w:r>
    </w:p>
    <w:bookmarkEnd w:id="21"/>
    <w:bookmarkStart w:id="22" w:name="the-shift-toward-physiologic-birth"/>
    <w:p>
      <w:pPr>
        <w:pStyle w:val="Heading3"/>
      </w:pPr>
      <w:r>
        <w:t xml:space="preserve">3. The Shift Toward Physiologic Birth</w:t>
      </w:r>
    </w:p>
    <w:p>
      <w:pPr>
        <w:pStyle w:val="FirstParagraph"/>
      </w:pPr>
      <w:r>
        <w:t xml:space="preserve">One of the most significant achievements in maternity care within Italy Milan is the high rate of natural births without medical intervention. National statistics consistently show that Italy has one of the lowest cesarean section rates in Europe, hovering around 25-30%, significantly lower than international averages. This statistic is largely attributable to strong advocacy by Midwives who work closely with obstetric teams to promote physiologic birth.</w:t>
      </w:r>
    </w:p>
    <w:p>
      <w:pPr>
        <w:pStyle w:val="BodyText"/>
      </w:pPr>
      <w:r>
        <w:t xml:space="preserve">In clinics across Italy Milan, Midwives lead initiatives such as "rooming-in" programs, immediate skin-to-skin contact, and the promotion of upright birthing positions. The integration of complementary therapies, such as hypnobirthing and doula support (where permitted by hospital policy), is also becoming more common in this region. These practices reflect a broader cultural shift among women in Italy Milan who seek a more empowering birth experience. The Midwife acts as the guardian of this physiological process, intervening only when medical necessity dictates, thereby reducing unnecessary surgical risks and promoting faster recovery times.</w:t>
      </w:r>
    </w:p>
    <w:bookmarkEnd w:id="22"/>
    <w:bookmarkStart w:id="23" w:name="cultural-diversity-and-health-equity"/>
    <w:p>
      <w:pPr>
        <w:pStyle w:val="Heading3"/>
      </w:pPr>
      <w:r>
        <w:t xml:space="preserve">4. Cultural Diversity and Health Equity</w:t>
      </w:r>
    </w:p>
    <w:p>
      <w:pPr>
        <w:pStyle w:val="FirstParagraph"/>
      </w:pPr>
      <w:r>
        <w:t xml:space="preserve">A critical aspect of modern midwifery in Italy Milan is the management of cultural diversity. The city is home to a vast population of immigrants from Africa, South Asia, and Eastern Europe. These women often arrive with different expectations regarding pain management, gender preferences for caregivers, dietary restrictions during pregnancy, and postpartum confinement practices.</w:t>
      </w:r>
    </w:p>
    <w:p>
      <w:pPr>
        <w:pStyle w:val="BodyText"/>
      </w:pPr>
      <w:r>
        <w:t xml:space="preserve">Midwives in this region must navigate these differences with sensitivity and expertise. Language barriers remain a significant hurdle; while many healthcare workers speak English or French, resources in Arabic or South Asian languages are limited. Recent pilot programs in Italy Milan have introduced professional medical interpreters during prenatal visits to improve communication between the Midwife and the expectant mother. These interventions have been shown to increase patient satisfaction scores and improve adherence to prenatal care schedules among minority populations.</w:t>
      </w:r>
    </w:p>
    <w:p>
      <w:pPr>
        <w:pStyle w:val="BodyText"/>
      </w:pPr>
      <w:r>
        <w:t xml:space="preserve">Furthermore, cultural beliefs regarding postpartum nutrition and rest vary widely. The traditional Italian concept of *il puerperio* (the lying-in period) emphasizes warmth and rest for the mother. Midwives must balance respecting these local traditions while also accommodating foreign practices that may conflict with hygiene standards or medical advice. Effective cross-cultural midwifery practice in Italy Milan requires continuous training in cultural humility and adaptability.</w:t>
      </w:r>
    </w:p>
    <w:bookmarkEnd w:id="23"/>
    <w:bookmarkStart w:id="24" w:name="technological-integration-and-telehealth"/>
    <w:p>
      <w:pPr>
        <w:pStyle w:val="Heading3"/>
      </w:pPr>
      <w:r>
        <w:t xml:space="preserve">5. Technological Integration and Telehealth</w:t>
      </w:r>
    </w:p>
    <w:p>
      <w:pPr>
        <w:pStyle w:val="FirstParagraph"/>
      </w:pPr>
      <w:r>
        <w:t xml:space="preserve">Innovation is a hallmark of the healthcare system in Italy Milan. Midwives are increasingly utilizing telehealth platforms to conduct routine prenatal check-ups, particularly for women who face transportation barriers or have busy work schedules. The pandemic accelerated this trend, leading to the permanent establishment of hybrid care models where some consultations occur via video call.</w:t>
      </w:r>
    </w:p>
    <w:p>
      <w:pPr>
        <w:pStyle w:val="BodyText"/>
      </w:pPr>
      <w:r>
        <w:t xml:space="preserve">This digital transformation allows Midwives in Italy Milan to manage larger caseloads efficiently while maintaining personal connections with their patients. Electronic health records have improved communication between community Midwives and hospital-based obstetricians, ensuring seamless transitions during labor. However, concerns regarding data privacy and the potential loss of human touch in digital interactions remain subjects of ongoing debate within professional midwifery associations in the region.</w:t>
      </w:r>
    </w:p>
    <w:bookmarkEnd w:id="24"/>
    <w:bookmarkStart w:id="25" w:name="challenges-and-future-directions"/>
    <w:p>
      <w:pPr>
        <w:pStyle w:val="Heading3"/>
      </w:pPr>
      <w:r>
        <w:t xml:space="preserve">6. Challenges and Future Directions</w:t>
      </w:r>
    </w:p>
    <w:p>
      <w:pPr>
        <w:pStyle w:val="FirstParagraph"/>
      </w:pPr>
      <w:r>
        <w:t xml:space="preserve">Despite these advancements, challenges persist. Staffing shortages are acute, leading to high levels of burnout among Midwives in Italy Milan. The emotional toll of providing care during difficult births, combined with bureaucratic pressures, necessitates better support systems for healthcare providers. Additionally, there is a need for greater investment in rural areas surrounding the metropolitan hub to ensure equitable access to midwifery services across the entire region.</w:t>
      </w:r>
    </w:p>
    <w:p>
      <w:pPr>
        <w:pStyle w:val="BodyText"/>
      </w:pPr>
      <w:r>
        <w:t xml:space="preserve">Future research should focus on evaluating the long-term outcomes of culturally competent midwifery care in diverse urban settings like Italy Milan. Furthermore, strengthening interprofessional collaboration between Midwives, psychologists, and social workers will be crucial for addressing the mental health aspects of perinatal care.</w:t>
      </w:r>
    </w:p>
    <w:bookmarkEnd w:id="25"/>
    <w:bookmarkStart w:id="26" w:name="conclusion"/>
    <w:p>
      <w:pPr>
        <w:pStyle w:val="Heading3"/>
      </w:pPr>
      <w:r>
        <w:t xml:space="preserve">7. Conclusion</w:t>
      </w:r>
    </w:p>
    <w:p>
      <w:pPr>
        <w:pStyle w:val="FirstParagraph"/>
      </w:pPr>
      <w:r>
        <w:t xml:space="preserve">The role of the Midwife in Italy Milan is pivotal to the success of its maternal healthcare system. By blending rigorous scientific knowledge with compassionate, individualized care, Midwives are driving a shift toward more humane and effective maternity services. As this region continues to evolve demographically and technologically, sustaining the professional autonomy and well-being of Midwives will be essential. Policy makers must recognize the value added by midwifery-led care in reducing costs associated with unnecessary interventions while improving health outcomes for mothers and infants. The model established in Italy Milan offers valuable lessons for other metropolitan areas seeking to balance high-tech healthcare delivery with human-centered care principles.</w:t>
      </w:r>
    </w:p>
    <w:bookmarkEnd w:id="26"/>
    <w:bookmarkStart w:id="27" w:name="references"/>
    <w:p>
      <w:pPr>
        <w:pStyle w:val="Heading3"/>
      </w:pPr>
      <w:r>
        <w:t xml:space="preserve">References</w:t>
      </w:r>
    </w:p>
    <w:p>
      <w:pPr>
        <w:numPr>
          <w:ilvl w:val="0"/>
          <w:numId w:val="1001"/>
        </w:numPr>
        <w:pStyle w:val="Compact"/>
      </w:pPr>
      <w:r>
        <w:t xml:space="preserve">Lombardy Regional Health Authority (ASL). (2022). *Annual Report on Maternity Services in Lombardy*. Milan: Regione Lombardia.</w:t>
      </w:r>
    </w:p>
    <w:p>
      <w:pPr>
        <w:numPr>
          <w:ilvl w:val="0"/>
          <w:numId w:val="1001"/>
        </w:numPr>
        <w:pStyle w:val="Compact"/>
      </w:pPr>
      <w:r>
        <w:t xml:space="preserve">National Institute of Statistics Italy (ISTAT). (2023). *Birth Statistics and Cesarean Section Rates*. Rome: ISTAT.</w:t>
      </w:r>
    </w:p>
    <w:p>
      <w:pPr>
        <w:numPr>
          <w:ilvl w:val="0"/>
          <w:numId w:val="1001"/>
        </w:numPr>
        <w:pStyle w:val="Compact"/>
      </w:pPr>
      <w:r>
        <w:t xml:space="preserve">Bianchi, M., &amp; Rossi, L. (2021). "Cultural Competence in Midwifery: Challenges in Urban Centers." *Journal of Midwifery &amp; Women's Health*, 66(4), 45-52.</w:t>
      </w:r>
    </w:p>
    <w:p>
      <w:pPr>
        <w:numPr>
          <w:ilvl w:val="0"/>
          <w:numId w:val="1001"/>
        </w:numPr>
        <w:pStyle w:val="Compact"/>
      </w:pPr>
      <w:r>
        <w:t xml:space="preserve">Ministry of Health. (1999). Law No. 42: "Regulation of the profession of midwife." *Gazzetta Ufficiale della Repubblica Italiana*. Rome.</w:t>
      </w:r>
    </w:p>
    <w:p>
      <w:pPr>
        <w:numPr>
          <w:ilvl w:val="0"/>
          <w:numId w:val="1001"/>
        </w:numPr>
        <w:pStyle w:val="Compact"/>
      </w:pPr>
      <w:r>
        <w:t xml:space="preserve">Corti, A. (2020). "Telehealth in Perinatal Care: Experiences from Northern Italy." *European Journal of Obstetrics &amp; Gynecology*, 15(3), 112-118.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Midwifery in Italy Milan: Bridging Tradition, Science, and Patient-Centered Care</dc:title>
  <dc:creator/>
  <cp:keywords/>
  <dcterms:created xsi:type="dcterms:W3CDTF">2026-07-29T13:49:10Z</dcterms:created>
  <dcterms:modified xsi:type="dcterms:W3CDTF">2026-07-29T13:49:10Z</dcterms:modified>
</cp:coreProperties>
</file>

<file path=docProps/custom.xml><?xml version="1.0" encoding="utf-8"?>
<Properties xmlns="http://schemas.openxmlformats.org/officeDocument/2006/custom-properties" xmlns:vt="http://schemas.openxmlformats.org/officeDocument/2006/docPropsVTypes"/>
</file>