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Midwifery</w:t>
      </w:r>
      <w:r>
        <w:t xml:space="preserve"> </w:t>
      </w:r>
      <w:r>
        <w:t xml:space="preserve">in</w:t>
      </w:r>
      <w:r>
        <w:t xml:space="preserve"> </w:t>
      </w:r>
      <w:r>
        <w:t xml:space="preserve">Japan:</w:t>
      </w:r>
      <w:r>
        <w:t xml:space="preserve"> </w:t>
      </w:r>
      <w:r>
        <w:t xml:space="preserve">A</w:t>
      </w:r>
      <w:r>
        <w:t xml:space="preserve"> </w:t>
      </w:r>
      <w:r>
        <w:t xml:space="preserve">Contemporary</w:t>
      </w:r>
      <w:r>
        <w:t xml:space="preserve"> </w:t>
      </w:r>
      <w:r>
        <w:t xml:space="preserve">Perspective</w:t>
      </w:r>
      <w:r>
        <w:t xml:space="preserve"> </w:t>
      </w:r>
      <w:r>
        <w:t xml:space="preserve">from</w:t>
      </w:r>
      <w:r>
        <w:t xml:space="preserve"> </w:t>
      </w:r>
      <w:r>
        <w:t xml:space="preserve">Tokyo</w:t>
      </w:r>
    </w:p>
    <w:bookmarkStart w:id="33" w:name="X8244185a21b2d2dc1f72b3c8f277b2786fc2e56"/>
    <w:p>
      <w:pPr>
        <w:pStyle w:val="Heading1"/>
      </w:pPr>
      <w:r>
        <w:t xml:space="preserve">The Evolution and Integration of Midwifery in Japan: A Contemporary Perspective from Tokyo</w:t>
      </w:r>
    </w:p>
    <w:p>
      <w:pPr>
        <w:pStyle w:val="FirstParagraph"/>
      </w:pPr>
      <w:r>
        <w:rPr>
          <w:bCs/>
          <w:b/>
        </w:rPr>
        <w:t xml:space="preserve">Presented at the International Conference on Global Healthcare Systems</w:t>
      </w:r>
      <w:r>
        <w:br/>
      </w:r>
      <w:r>
        <w:t xml:space="preserve">Tokyo, Japan</w:t>
      </w:r>
      <w:r>
        <w:br/>
      </w:r>
      <w:r>
        <w:t xml:space="preserve">October 2023</w:t>
      </w:r>
    </w:p>
    <w:bookmarkStart w:id="20" w:name="abstract"/>
    <w:p>
      <w:pPr>
        <w:pStyle w:val="Heading3"/>
      </w:pPr>
      <w:r>
        <w:t xml:space="preserve">Abstract</w:t>
      </w:r>
    </w:p>
    <w:p>
      <w:pPr>
        <w:pStyle w:val="FirstParagraph"/>
      </w:pPr>
      <w:r>
        <w:t xml:space="preserve">This conference paper examines the critical role of the</w:t>
      </w:r>
      <w:r>
        <w:t xml:space="preserve"> </w:t>
      </w:r>
      <w:r>
        <w:rPr>
          <w:bCs/>
          <w:b/>
        </w:rPr>
        <w:t xml:space="preserve">Midwife</w:t>
      </w:r>
      <w:r>
        <w:t xml:space="preserve"> </w:t>
      </w:r>
      <w:r>
        <w:t xml:space="preserve">within the unique healthcare landscape of</w:t>
      </w:r>
      <w:r>
        <w:t xml:space="preserve"> </w:t>
      </w:r>
      <w:r>
        <w:rPr>
          <w:bCs/>
          <w:b/>
        </w:rPr>
        <w:t xml:space="preserve">Japan Tokyo</w:t>
      </w:r>
      <w:r>
        <w:t xml:space="preserve">. As Japan faces one of the world’s most rapid demographic shifts towards an aging population and a declining birth rate, the traditional structure of maternity care is undergoing significant transformation. This study analyzes how midwifery practices in</w:t>
      </w:r>
      <w:r>
        <w:t xml:space="preserve"> </w:t>
      </w:r>
      <w:r>
        <w:rPr>
          <w:bCs/>
          <w:b/>
        </w:rPr>
        <w:t xml:space="preserve">Japan Tokyo</w:t>
      </w:r>
      <w:r>
        <w:t xml:space="preserve"> </w:t>
      </w:r>
      <w:r>
        <w:t xml:space="preserve">have evolved from their historical roots to meet modern medical standards, while addressing current challenges such as staff shortages, high intervention rates in childbirth, and the need for patient-centered care. By focusing on the specific context of</w:t>
      </w:r>
      <w:r>
        <w:t xml:space="preserve"> </w:t>
      </w:r>
      <w:r>
        <w:rPr>
          <w:bCs/>
          <w:b/>
        </w:rPr>
        <w:t xml:space="preserve">Japan Tokyo</w:t>
      </w:r>
      <w:r>
        <w:t xml:space="preserve">, this paper highlights strategies for enhancing the autonomy of the</w:t>
      </w:r>
      <w:r>
        <w:t xml:space="preserve"> </w:t>
      </w:r>
      <w:r>
        <w:rPr>
          <w:bCs/>
          <w:b/>
        </w:rPr>
        <w:t xml:space="preserve">Midwife</w:t>
      </w:r>
      <w:r>
        <w:t xml:space="preserve"> </w:t>
      </w:r>
      <w:r>
        <w:t xml:space="preserve">and improving maternal outcomes.</w:t>
      </w:r>
    </w:p>
    <w:bookmarkEnd w:id="20"/>
    <w:bookmarkStart w:id="21" w:name="introduction"/>
    <w:p>
      <w:pPr>
        <w:pStyle w:val="Heading2"/>
      </w:pPr>
      <w:r>
        <w:t xml:space="preserve">1. Introduction</w:t>
      </w:r>
    </w:p>
    <w:p>
      <w:pPr>
        <w:pStyle w:val="FirstParagraph"/>
      </w:pPr>
      <w:r>
        <w:t xml:space="preserve">The landscape of maternity care in Asia is diverse, but nowhere is it more complex than in</w:t>
      </w:r>
      <w:r>
        <w:t xml:space="preserve"> </w:t>
      </w:r>
      <w:r>
        <w:rPr>
          <w:bCs/>
          <w:b/>
        </w:rPr>
        <w:t xml:space="preserve">Japan Tokyo</w:t>
      </w:r>
      <w:r>
        <w:t xml:space="preserve">. As the capital and a global metropolis,</w:t>
      </w:r>
      <w:r>
        <w:t xml:space="preserve"> </w:t>
      </w:r>
      <w:r>
        <w:rPr>
          <w:bCs/>
          <w:b/>
        </w:rPr>
        <w:t xml:space="preserve">Japan Tokyo</w:t>
      </w:r>
      <w:r>
        <w:t xml:space="preserve"> </w:t>
      </w:r>
      <w:r>
        <w:t xml:space="preserve">serves as a microcosm for the broader national trends affecting healthcare delivery. At the heart of this system is the</w:t>
      </w:r>
      <w:r>
        <w:t xml:space="preserve"> </w:t>
      </w:r>
      <w:r>
        <w:rPr>
          <w:bCs/>
          <w:b/>
        </w:rPr>
        <w:t xml:space="preserve">Midwife</w:t>
      </w:r>
      <w:r>
        <w:t xml:space="preserve">, a professional who has traditionally served as both a medical provider and a cultural guardian of childbirth rituals. However, in recent decades, the role of the</w:t>
      </w:r>
      <w:r>
        <w:t xml:space="preserve"> </w:t>
      </w:r>
      <w:r>
        <w:rPr>
          <w:bCs/>
          <w:b/>
        </w:rPr>
        <w:t xml:space="preserve">Midwife</w:t>
      </w:r>
      <w:r>
        <w:t xml:space="preserve"> </w:t>
      </w:r>
      <w:r>
        <w:t xml:space="preserve">has been increasingly overshadowed by physician-led obstetric care.</w:t>
      </w:r>
    </w:p>
    <w:p>
      <w:pPr>
        <w:pStyle w:val="BodyText"/>
      </w:pPr>
      <w:r>
        <w:t xml:space="preserve">This paper argues that to sustain the healthcare infrastructure of</w:t>
      </w:r>
      <w:r>
        <w:t xml:space="preserve"> </w:t>
      </w:r>
      <w:r>
        <w:rPr>
          <w:bCs/>
          <w:b/>
        </w:rPr>
        <w:t xml:space="preserve">Japan Tokyo</w:t>
      </w:r>
      <w:r>
        <w:t xml:space="preserve">, it is imperative to redefine and empower the role of the</w:t>
      </w:r>
      <w:r>
        <w:t xml:space="preserve"> </w:t>
      </w:r>
      <w:r>
        <w:rPr>
          <w:bCs/>
          <w:b/>
        </w:rPr>
        <w:t xml:space="preserve">Midwife</w:t>
      </w:r>
      <w:r>
        <w:t xml:space="preserve">. We explore historical precedents, current regulatory frameworks, and future opportunities for integration. The urgency of this topic cannot be overstated; as urban density increases in</w:t>
      </w:r>
      <w:r>
        <w:t xml:space="preserve"> </w:t>
      </w:r>
      <w:r>
        <w:rPr>
          <w:bCs/>
          <w:b/>
        </w:rPr>
        <w:t xml:space="preserve">Japan Tokyo</w:t>
      </w:r>
      <w:r>
        <w:t xml:space="preserve">, accessible and humane childbirth services are becoming a public health priority.</w:t>
      </w:r>
    </w:p>
    <w:bookmarkEnd w:id="21"/>
    <w:bookmarkStart w:id="22" w:name="historical-context-of-midwifery-in-japan"/>
    <w:p>
      <w:pPr>
        <w:pStyle w:val="Heading2"/>
      </w:pPr>
      <w:r>
        <w:t xml:space="preserve">2. Historical Context of Midwifery in Japan</w:t>
      </w:r>
    </w:p>
    <w:p>
      <w:pPr>
        <w:pStyle w:val="FirstParagraph"/>
      </w:pPr>
      <w:r>
        <w:t xml:space="preserve">To understand the current state of the</w:t>
      </w:r>
      <w:r>
        <w:t xml:space="preserve"> </w:t>
      </w:r>
      <w:r>
        <w:rPr>
          <w:bCs/>
          <w:b/>
        </w:rPr>
        <w:t xml:space="preserve">Midwife</w:t>
      </w:r>
      <w:r>
        <w:t xml:space="preserve"> </w:t>
      </w:r>
      <w:r>
        <w:t xml:space="preserve">in</w:t>
      </w:r>
      <w:r>
        <w:t xml:space="preserve"> </w:t>
      </w:r>
      <w:r>
        <w:rPr>
          <w:bCs/>
          <w:b/>
        </w:rPr>
        <w:t xml:space="preserve">Japan Tokyo</w:t>
      </w:r>
      <w:r>
        <w:t xml:space="preserve">, one must look to history. For centuries, traditional birth attendants were essential figures in Japanese society, particularly before the Meiji Restoration. These early practitioners relied on generational knowledge and community trust. However, with modernization and the influx of Western medical practices during the late 19th and early 20th centuries, midwifery was formalized under strict medical supervision.</w:t>
      </w:r>
    </w:p>
    <w:p>
      <w:pPr>
        <w:pStyle w:val="BodyText"/>
      </w:pPr>
      <w:r>
        <w:t xml:space="preserve">In</w:t>
      </w:r>
      <w:r>
        <w:t xml:space="preserve"> </w:t>
      </w:r>
      <w:r>
        <w:rPr>
          <w:bCs/>
          <w:b/>
        </w:rPr>
        <w:t xml:space="preserve">Japan Tokyo</w:t>
      </w:r>
      <w:r>
        <w:t xml:space="preserve">, this shift led to a dual system where physicians assumed control over high-risk deliveries, while midwives were often relegated to assisting roles rather than leading primary care. This historical dichotomy has had long-lasting effects. Today, many patients in</w:t>
      </w:r>
      <w:r>
        <w:t xml:space="preserve"> </w:t>
      </w:r>
      <w:r>
        <w:rPr>
          <w:bCs/>
          <w:b/>
        </w:rPr>
        <w:t xml:space="preserve">Japan Tokyo</w:t>
      </w:r>
      <w:r>
        <w:t xml:space="preserve"> </w:t>
      </w:r>
      <w:r>
        <w:t xml:space="preserve">view childbirth primarily as a medical event managed by doctors, rather than a physiological process supported by specialized midwifery care. Recognizing this history is crucial for reformers seeking to restore the balance and autonomy of the</w:t>
      </w:r>
      <w:r>
        <w:t xml:space="preserve"> </w:t>
      </w:r>
      <w:r>
        <w:rPr>
          <w:bCs/>
          <w:b/>
        </w:rPr>
        <w:t xml:space="preserve">Midwife</w:t>
      </w:r>
      <w:r>
        <w:t xml:space="preserve">.</w:t>
      </w:r>
    </w:p>
    <w:bookmarkEnd w:id="22"/>
    <w:bookmarkStart w:id="23" w:name="the-current-landscape-in-japan-tokyo"/>
    <w:p>
      <w:pPr>
        <w:pStyle w:val="Heading2"/>
      </w:pPr>
      <w:r>
        <w:t xml:space="preserve">3. The Current Landscape in Japan Tokyo</w:t>
      </w:r>
    </w:p>
    <w:p>
      <w:pPr>
        <w:pStyle w:val="FirstParagraph"/>
      </w:pPr>
      <w:r>
        <w:t xml:space="preserve">Contemporary maternity care in</w:t>
      </w:r>
      <w:r>
        <w:t xml:space="preserve"> </w:t>
      </w:r>
      <w:r>
        <w:rPr>
          <w:bCs/>
          <w:b/>
        </w:rPr>
        <w:t xml:space="preserve">Japan Tokyo</w:t>
      </w:r>
      <w:r>
        <w:t xml:space="preserve"> </w:t>
      </w:r>
      <w:r>
        <w:t xml:space="preserve">is characterized by high standards of medical safety but also by high rates of obstetric interventions. Cesarean sections and instrumental deliveries are more common here than in many other developed nations, partly due to the defensive nature of modern medical practice and the lack of continuity between patients and providers.</w:t>
      </w:r>
    </w:p>
    <w:p>
      <w:pPr>
        <w:pStyle w:val="BodyText"/>
      </w:pPr>
      <w:r>
        <w:t xml:space="preserve">The</w:t>
      </w:r>
      <w:r>
        <w:t xml:space="preserve"> </w:t>
      </w:r>
      <w:r>
        <w:rPr>
          <w:bCs/>
          <w:b/>
        </w:rPr>
        <w:t xml:space="preserve">Midwife</w:t>
      </w:r>
      <w:r>
        <w:t xml:space="preserve"> </w:t>
      </w:r>
      <w:r>
        <w:t xml:space="preserve">in</w:t>
      </w:r>
      <w:r>
        <w:t xml:space="preserve"> </w:t>
      </w:r>
      <w:r>
        <w:rPr>
          <w:bCs/>
          <w:b/>
        </w:rPr>
        <w:t xml:space="preserve">Japan Tokyo</w:t>
      </w:r>
      <w:r>
        <w:t xml:space="preserve"> </w:t>
      </w:r>
      <w:r>
        <w:t xml:space="preserve">currently operates within a framework that emphasizes collaboration with obstetricians. While this ensures safety for complicated births, it can inadvertently pathologize normal pregnancy and labor. Furthermore, the workload for midwives in urban centers like</w:t>
      </w:r>
      <w:r>
        <w:t xml:space="preserve"> </w:t>
      </w:r>
      <w:r>
        <w:rPr>
          <w:bCs/>
          <w:b/>
        </w:rPr>
        <w:t xml:space="preserve">Japan Tokyo</w:t>
      </w:r>
      <w:r>
        <w:t xml:space="preserve"> </w:t>
      </w:r>
      <w:r>
        <w:t xml:space="preserve">is intense. Long hours, shift work, and the emotional toll of caring for families under pressure contribute to high burnout rates.</w:t>
      </w:r>
    </w:p>
    <w:p>
      <w:pPr>
        <w:pStyle w:val="BodyText"/>
      </w:pPr>
      <w:r>
        <w:t xml:space="preserve">A significant challenge specific to</w:t>
      </w:r>
      <w:r>
        <w:t xml:space="preserve"> </w:t>
      </w:r>
      <w:r>
        <w:rPr>
          <w:bCs/>
          <w:b/>
        </w:rPr>
        <w:t xml:space="preserve">Japan Tokyo</w:t>
      </w:r>
      <w:r>
        <w:t xml:space="preserve"> </w:t>
      </w:r>
      <w:r>
        <w:t xml:space="preserve">is the concentration of resources. While private clinics and large hospitals abound in the capital, access to midwife-led continuity of care models remains limited compared to rural areas or other countries where midwifery autonomy is more established. This creates a disparity in care quality and patient experience across different regions of</w:t>
      </w:r>
      <w:r>
        <w:t xml:space="preserve"> </w:t>
      </w:r>
      <w:r>
        <w:rPr>
          <w:bCs/>
          <w:b/>
        </w:rPr>
        <w:t xml:space="preserve">Japan Tokyo</w:t>
      </w:r>
      <w:r>
        <w:t xml:space="preserve">.</w:t>
      </w:r>
    </w:p>
    <w:bookmarkEnd w:id="23"/>
    <w:bookmarkStart w:id="24" w:name="challenges-facing-midwifery-practice"/>
    <w:p>
      <w:pPr>
        <w:pStyle w:val="Heading2"/>
      </w:pPr>
      <w:r>
        <w:t xml:space="preserve">4. Challenges Facing Midwifery Practice</w:t>
      </w:r>
    </w:p>
    <w:p>
      <w:pPr>
        <w:pStyle w:val="FirstParagraph"/>
      </w:pPr>
      <w:r>
        <w:t xml:space="preserve">The integration of the</w:t>
      </w:r>
      <w:r>
        <w:t xml:space="preserve"> </w:t>
      </w:r>
      <w:r>
        <w:rPr>
          <w:bCs/>
          <w:b/>
        </w:rPr>
        <w:t xml:space="preserve">Midwife</w:t>
      </w:r>
      <w:r>
        <w:t xml:space="preserve"> </w:t>
      </w:r>
      <w:r>
        <w:t xml:space="preserve">into the broader healthcare system of</w:t>
      </w:r>
      <w:r>
        <w:t xml:space="preserve"> </w:t>
      </w:r>
      <w:r>
        <w:rPr>
          <w:bCs/>
          <w:b/>
        </w:rPr>
        <w:t xml:space="preserve">Japan Tokyo</w:t>
      </w:r>
      <w:r>
        <w:t xml:space="preserve"> </w:t>
      </w:r>
      <w:r>
        <w:t xml:space="preserve">faces several structural barriers:</w:t>
      </w:r>
    </w:p>
    <w:p>
      <w:pPr>
        <w:numPr>
          <w:ilvl w:val="0"/>
          <w:numId w:val="1001"/>
        </w:numPr>
        <w:pStyle w:val="Compact"/>
      </w:pPr>
      <w:r>
        <w:rPr>
          <w:bCs/>
          <w:b/>
        </w:rPr>
        <w:t xml:space="preserve">Legal and Regulatory Constraints:</w:t>
      </w:r>
      <w:r>
        <w:br/>
      </w:r>
      <w:r>
        <w:t xml:space="preserve">Current laws in Japan strictly define the scope of practice for midwives, often limiting their ability to provide independent care without physician oversight. This contrasts with international standards where midwives are recognized as primary caregivers for low-risk pregnancies.</w:t>
      </w:r>
    </w:p>
    <w:p>
      <w:pPr>
        <w:numPr>
          <w:ilvl w:val="0"/>
          <w:numId w:val="1001"/>
        </w:numPr>
        <w:pStyle w:val="Compact"/>
      </w:pPr>
      <w:r>
        <w:rPr>
          <w:bCs/>
          <w:b/>
        </w:rPr>
        <w:t xml:space="preserve">Cultural Perceptions:</w:t>
      </w:r>
      <w:r>
        <w:br/>
      </w:r>
      <w:r>
        <w:t xml:space="preserve">In</w:t>
      </w:r>
      <w:r>
        <w:t xml:space="preserve"> </w:t>
      </w:r>
      <w:r>
        <w:rPr>
          <w:bCs/>
          <w:b/>
        </w:rPr>
        <w:t xml:space="preserve">Japan Tokyo</w:t>
      </w:r>
      <w:r>
        <w:t xml:space="preserve">, there is a pervasive cultural belief that hospital birth managed by doctors is the "safest" option, regardless of risk level. Changing this mindset requires extensive public education and successful demonstration of midwife-led outcomes.</w:t>
      </w:r>
    </w:p>
    <w:p>
      <w:pPr>
        <w:numPr>
          <w:ilvl w:val="0"/>
          <w:numId w:val="1001"/>
        </w:numPr>
        <w:pStyle w:val="Compact"/>
      </w:pPr>
      <w:r>
        <w:rPr>
          <w:bCs/>
          <w:b/>
        </w:rPr>
        <w:t xml:space="preserve">Workforce Shortages:</w:t>
      </w:r>
      <w:r>
        <w:br/>
      </w:r>
      <w:r>
        <w:t xml:space="preserve">The aging population in</w:t>
      </w:r>
      <w:r>
        <w:t xml:space="preserve"> </w:t>
      </w:r>
      <w:r>
        <w:rPr>
          <w:bCs/>
          <w:b/>
        </w:rPr>
        <w:t xml:space="preserve">Japan Tokyo</w:t>
      </w:r>
      <w:r>
        <w:t xml:space="preserve"> </w:t>
      </w:r>
      <w:r>
        <w:t xml:space="preserve">means that the healthcare workforce itself is shrinking. There are not enough trained midwives to meet the demand, leading to staffing crises in many maternity wards.</w:t>
      </w:r>
    </w:p>
    <w:p>
      <w:pPr>
        <w:numPr>
          <w:ilvl w:val="0"/>
          <w:numId w:val="1001"/>
        </w:numPr>
        <w:pStyle w:val="Compact"/>
      </w:pPr>
      <w:r>
        <w:rPr>
          <w:bCs/>
          <w:b/>
        </w:rPr>
        <w:t xml:space="preserve">Funding and Insurance Models:</w:t>
      </w:r>
      <w:r>
        <w:br/>
      </w:r>
      <w:r>
        <w:t xml:space="preserve">The national health insurance system often favors medical procedures over counseling and supportive care, which are core components of midwifery practice. Reforming reimbursement structures is essential for making midwife-led care financially viable.</w:t>
      </w:r>
    </w:p>
    <w:bookmarkEnd w:id="24"/>
    <w:bookmarkStart w:id="29" w:name="X712204c38e3d18bccbcf7c03bebf88d5d1d82a7"/>
    <w:p>
      <w:pPr>
        <w:pStyle w:val="Heading2"/>
      </w:pPr>
      <w:r>
        <w:t xml:space="preserve">5. Strategies for Enhancement and Integration</w:t>
      </w:r>
    </w:p>
    <w:p>
      <w:pPr>
        <w:pStyle w:val="FirstParagraph"/>
      </w:pPr>
      <w:r>
        <w:t xml:space="preserve">To address these challenges, a multifaceted approach involving policy reform, education, and public engagement is required in</w:t>
      </w:r>
      <w:r>
        <w:t xml:space="preserve"> </w:t>
      </w:r>
      <w:r>
        <w:rPr>
          <w:bCs/>
          <w:b/>
        </w:rPr>
        <w:t xml:space="preserve">Japan Tokyo</w:t>
      </w:r>
      <w:r>
        <w:t xml:space="preserve">.</w:t>
      </w:r>
    </w:p>
    <w:bookmarkStart w:id="25" w:name="expanding-scope-of-practice"/>
    <w:p>
      <w:pPr>
        <w:pStyle w:val="Heading3"/>
      </w:pPr>
      <w:r>
        <w:t xml:space="preserve">5.1 Expanding Scope of Practice</w:t>
      </w:r>
    </w:p>
    <w:p>
      <w:pPr>
        <w:pStyle w:val="FirstParagraph"/>
      </w:pPr>
      <w:r>
        <w:t xml:space="preserve">The government must consider legal reforms that allow the</w:t>
      </w:r>
      <w:r>
        <w:t xml:space="preserve"> </w:t>
      </w:r>
      <w:r>
        <w:rPr>
          <w:bCs/>
          <w:b/>
        </w:rPr>
        <w:t xml:space="preserve">Midwife</w:t>
      </w:r>
      <w:r>
        <w:t xml:space="preserve"> </w:t>
      </w:r>
      <w:r>
        <w:t xml:space="preserve">to exercise greater autonomy in low-risk scenarios. This includes allowing midwives to prescribe certain medications, order diagnostic tests, and manage postpartum care independently. Such changes would alleviate the burden on physicians and allow for more personalized care.</w:t>
      </w:r>
    </w:p>
    <w:bookmarkEnd w:id="25"/>
    <w:bookmarkStart w:id="26" w:name="promoting-midwife-led-continuity-of-care"/>
    <w:p>
      <w:pPr>
        <w:pStyle w:val="Heading3"/>
      </w:pPr>
      <w:r>
        <w:t xml:space="preserve">5.2 Promoting Midwife-Led Continuity of Care</w:t>
      </w:r>
    </w:p>
    <w:p>
      <w:pPr>
        <w:pStyle w:val="FirstParagraph"/>
      </w:pPr>
      <w:r>
        <w:t xml:space="preserve">Evidence from other countries demonstrates that continuity of care models—where a woman sees the same</w:t>
      </w:r>
      <w:r>
        <w:t xml:space="preserve"> </w:t>
      </w:r>
      <w:r>
        <w:rPr>
          <w:bCs/>
          <w:b/>
        </w:rPr>
        <w:t xml:space="preserve">Midwife</w:t>
      </w:r>
      <w:r>
        <w:t xml:space="preserve"> </w:t>
      </w:r>
      <w:r>
        <w:t xml:space="preserve">throughout pregnancy, birth, and postpartum—result in better maternal satisfaction and lower intervention rates. Establishing community-based midwifery clinics in</w:t>
      </w:r>
      <w:r>
        <w:t xml:space="preserve"> </w:t>
      </w:r>
      <w:r>
        <w:rPr>
          <w:bCs/>
          <w:b/>
        </w:rPr>
        <w:t xml:space="preserve">Japan Tokyo</w:t>
      </w:r>
      <w:r>
        <w:t xml:space="preserve"> </w:t>
      </w:r>
      <w:r>
        <w:t xml:space="preserve">would provide an alternative to large hospital births, offering a more holistic approach.</w:t>
      </w:r>
    </w:p>
    <w:bookmarkEnd w:id="26"/>
    <w:bookmarkStart w:id="27" w:name="education-and-professional-development"/>
    <w:p>
      <w:pPr>
        <w:pStyle w:val="Heading3"/>
      </w:pPr>
      <w:r>
        <w:t xml:space="preserve">5.3 Education and Professional Development</w:t>
      </w:r>
    </w:p>
    <w:p>
      <w:pPr>
        <w:pStyle w:val="FirstParagraph"/>
      </w:pPr>
      <w:r>
        <w:t xml:space="preserve">Nursing and midwifery schools in</w:t>
      </w:r>
      <w:r>
        <w:t xml:space="preserve"> </w:t>
      </w:r>
      <w:r>
        <w:rPr>
          <w:bCs/>
          <w:b/>
        </w:rPr>
        <w:t xml:space="preserve">Japan Tokyo</w:t>
      </w:r>
      <w:r>
        <w:t xml:space="preserve"> </w:t>
      </w:r>
      <w:r>
        <w:t xml:space="preserve">must update their curricula to include more training on normal physiology, emergency management, and patient counseling. Additionally, continuing education programs should focus on trauma-informed care and mental health support, addressing the psychological aspects of childbirth that are often neglected.</w:t>
      </w:r>
    </w:p>
    <w:bookmarkEnd w:id="27"/>
    <w:bookmarkStart w:id="28" w:name="public-awareness-campaigns"/>
    <w:p>
      <w:pPr>
        <w:pStyle w:val="Heading3"/>
      </w:pPr>
      <w:r>
        <w:t xml:space="preserve">5.4 Public Awareness Campaigns</w:t>
      </w:r>
    </w:p>
    <w:p>
      <w:pPr>
        <w:pStyle w:val="FirstParagraph"/>
      </w:pPr>
      <w:r>
        <w:t xml:space="preserve">Public perception in</w:t>
      </w:r>
      <w:r>
        <w:t xml:space="preserve"> </w:t>
      </w:r>
      <w:r>
        <w:rPr>
          <w:bCs/>
          <w:b/>
        </w:rPr>
        <w:t xml:space="preserve">Japan Tokyo</w:t>
      </w:r>
      <w:r>
        <w:t xml:space="preserve"> </w:t>
      </w:r>
      <w:r>
        <w:t xml:space="preserve">needs to be shifted through transparent communication about the benefits of midwifery care. Highlighting success stories and safety data from midwife-led units can help build trust among expectant parents who currently default to physician-led care.</w:t>
      </w:r>
    </w:p>
    <w:bookmarkEnd w:id="28"/>
    <w:bookmarkEnd w:id="29"/>
    <w:bookmarkStart w:id="30" w:name="case-studies-and-comparative-analysis"/>
    <w:p>
      <w:pPr>
        <w:pStyle w:val="Heading2"/>
      </w:pPr>
      <w:r>
        <w:t xml:space="preserve">6. Case Studies and Comparative Analysis</w:t>
      </w:r>
    </w:p>
    <w:p>
      <w:pPr>
        <w:pStyle w:val="FirstParagraph"/>
      </w:pPr>
      <w:r>
        <w:t xml:space="preserve">Benchmarking against other advanced economies provides valuable insights for</w:t>
      </w:r>
      <w:r>
        <w:t xml:space="preserve"> </w:t>
      </w:r>
      <w:r>
        <w:rPr>
          <w:bCs/>
          <w:b/>
        </w:rPr>
        <w:t xml:space="preserve">Japan Tokyo</w:t>
      </w:r>
      <w:r>
        <w:t xml:space="preserve">. For instance, the United Kingdom’s National Health Service integrates midwives as first-contact practitioners, resulting in high satisfaction rates. Similarly, Nordic countries have strong traditions of home birth and community midwifery. While cultural contexts differ, the underlying principles of empowering the</w:t>
      </w:r>
      <w:r>
        <w:t xml:space="preserve"> </w:t>
      </w:r>
      <w:r>
        <w:rPr>
          <w:bCs/>
          <w:b/>
        </w:rPr>
        <w:t xml:space="preserve">Midwife</w:t>
      </w:r>
      <w:r>
        <w:t xml:space="preserve"> </w:t>
      </w:r>
      <w:r>
        <w:t xml:space="preserve">and respecting physiological birth are universal.</w:t>
      </w:r>
      <w:r>
        <w:t xml:space="preserve"> </w:t>
      </w:r>
      <w:r>
        <w:rPr>
          <w:bCs/>
          <w:b/>
        </w:rPr>
        <w:t xml:space="preserve">Japan Tokyo</w:t>
      </w:r>
      <w:r>
        <w:t xml:space="preserve"> </w:t>
      </w:r>
      <w:r>
        <w:t xml:space="preserve">can adapt these models to fit its unique urban density and social structure.</w:t>
      </w:r>
    </w:p>
    <w:bookmarkEnd w:id="30"/>
    <w:bookmarkStart w:id="31" w:name="conclusion"/>
    <w:p>
      <w:pPr>
        <w:pStyle w:val="Heading2"/>
      </w:pPr>
      <w:r>
        <w:t xml:space="preserve">7. Conclusion</w:t>
      </w:r>
    </w:p>
    <w:p>
      <w:pPr>
        <w:pStyle w:val="FirstParagraph"/>
      </w:pPr>
      <w:r>
        <w:t xml:space="preserve">The future of maternity care in</w:t>
      </w:r>
      <w:r>
        <w:t xml:space="preserve"> </w:t>
      </w:r>
      <w:r>
        <w:rPr>
          <w:bCs/>
          <w:b/>
        </w:rPr>
        <w:t xml:space="preserve">Japan Tokyo</w:t>
      </w:r>
      <w:r>
        <w:t xml:space="preserve"> </w:t>
      </w:r>
      <w:r>
        <w:t xml:space="preserve">depends on our ability to recognize, respect, and reinvest in the profession of the</w:t>
      </w:r>
      <w:r>
        <w:t xml:space="preserve"> </w:t>
      </w:r>
      <w:r>
        <w:rPr>
          <w:bCs/>
          <w:b/>
        </w:rPr>
        <w:t xml:space="preserve">Midwife</w:t>
      </w:r>
      <w:r>
        <w:t xml:space="preserve">. As Japan grapples with demographic decline and healthcare costs rising, a sustainable model of care is not just a clinical preference but an economic necessity. By empowering midwives to lead care for low-risk pregnancies, we can reduce unnecessary interventions, improve patient experiences, and create a more resilient healthcare system.</w:t>
      </w:r>
    </w:p>
    <w:p>
      <w:pPr>
        <w:pStyle w:val="BodyText"/>
      </w:pPr>
      <w:r>
        <w:t xml:space="preserve">We call upon policymakers, hospital administrators in</w:t>
      </w:r>
      <w:r>
        <w:t xml:space="preserve"> </w:t>
      </w:r>
      <w:r>
        <w:rPr>
          <w:bCs/>
          <w:b/>
        </w:rPr>
        <w:t xml:space="preserve">Japan Tokyo</w:t>
      </w:r>
      <w:r>
        <w:t xml:space="preserve">, and international partners to collaborate on implementing these changes. The journey toward a balanced maternity care system is complex, but the benefits of an empowered</w:t>
      </w:r>
      <w:r>
        <w:t xml:space="preserve"> </w:t>
      </w:r>
      <w:r>
        <w:rPr>
          <w:bCs/>
          <w:b/>
        </w:rPr>
        <w:t xml:space="preserve">Midwife</w:t>
      </w:r>
      <w:r>
        <w:t xml:space="preserve"> </w:t>
      </w:r>
      <w:r>
        <w:t xml:space="preserve">are clear. It is time for</w:t>
      </w:r>
      <w:r>
        <w:t xml:space="preserve"> </w:t>
      </w:r>
      <w:r>
        <w:rPr>
          <w:bCs/>
          <w:b/>
        </w:rPr>
        <w:t xml:space="preserve">Japan Tokyo</w:t>
      </w:r>
      <w:r>
        <w:t xml:space="preserve"> </w:t>
      </w:r>
      <w:r>
        <w:t xml:space="preserve">to embrace a future where midwifery is valued not just as an auxiliary service, but as a cornerstone of maternal and child health.</w:t>
      </w:r>
    </w:p>
    <w:bookmarkEnd w:id="31"/>
    <w:bookmarkStart w:id="32" w:name="references-selected"/>
    <w:p>
      <w:pPr>
        <w:pStyle w:val="Heading2"/>
      </w:pPr>
      <w:r>
        <w:t xml:space="preserve">8. References (Selected)</w:t>
      </w:r>
    </w:p>
    <w:p>
      <w:pPr>
        <w:numPr>
          <w:ilvl w:val="0"/>
          <w:numId w:val="1002"/>
        </w:numPr>
        <w:pStyle w:val="Compact"/>
      </w:pPr>
      <w:r>
        <w:rPr>
          <w:bCs/>
          <w:b/>
        </w:rPr>
        <w:t xml:space="preserve">Kuroda, S.</w:t>
      </w:r>
      <w:r>
        <w:t xml:space="preserve"> </w:t>
      </w:r>
      <w:r>
        <w:t xml:space="preserve">(2019). "The History of Midwifery in Modern Japan."</w:t>
      </w:r>
      <w:r>
        <w:t xml:space="preserve"> </w:t>
      </w:r>
      <w:r>
        <w:rPr>
          <w:iCs/>
          <w:i/>
        </w:rPr>
        <w:t xml:space="preserve">Journal of Asian Health Studies</w:t>
      </w:r>
      <w:r>
        <w:t xml:space="preserve">.</w:t>
      </w:r>
    </w:p>
    <w:p>
      <w:pPr>
        <w:numPr>
          <w:ilvl w:val="0"/>
          <w:numId w:val="1002"/>
        </w:numPr>
        <w:pStyle w:val="Compact"/>
      </w:pPr>
      <w:r>
        <w:rPr>
          <w:bCs/>
          <w:b/>
        </w:rPr>
        <w:t xml:space="preserve">Tokyo Metropolitan Government</w:t>
      </w:r>
      <w:r>
        <w:t xml:space="preserve">. (2021). "White Paper on Maternal and Child Health in Tokyo."</w:t>
      </w:r>
    </w:p>
    <w:p>
      <w:pPr>
        <w:numPr>
          <w:ilvl w:val="0"/>
          <w:numId w:val="1002"/>
        </w:numPr>
        <w:pStyle w:val="Compact"/>
      </w:pPr>
      <w:r>
        <w:rPr>
          <w:bCs/>
          <w:b/>
        </w:rPr>
        <w:t xml:space="preserve">Razavi, D., et al.</w:t>
      </w:r>
      <w:r>
        <w:t xml:space="preserve"> </w:t>
      </w:r>
      <w:r>
        <w:t xml:space="preserve">(2018). "Challenges and Opportunities for Midwifery in East Asia."</w:t>
      </w:r>
      <w:r>
        <w:t xml:space="preserve"> </w:t>
      </w:r>
      <w:r>
        <w:rPr>
          <w:iCs/>
          <w:i/>
        </w:rPr>
        <w:t xml:space="preserve">Lancet Global Health</w:t>
      </w:r>
      <w:r>
        <w:t xml:space="preserve">.</w:t>
      </w:r>
    </w:p>
    <w:p>
      <w:pPr>
        <w:numPr>
          <w:ilvl w:val="0"/>
          <w:numId w:val="1002"/>
        </w:numPr>
        <w:pStyle w:val="Compact"/>
      </w:pPr>
      <w:r>
        <w:rPr>
          <w:bCs/>
          <w:b/>
        </w:rPr>
        <w:t xml:space="preserve">National Center for Global Health and Medicine</w:t>
      </w:r>
      <w:r>
        <w:t xml:space="preserve">. (2022). "Policy Recommendations for Obstetric Care Reform."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Midwifery in Japan: A Contemporary Perspective from Tokyo</dc:title>
  <dc:creator/>
  <cp:keywords/>
  <dcterms:created xsi:type="dcterms:W3CDTF">2026-07-30T10:06:39Z</dcterms:created>
  <dcterms:modified xsi:type="dcterms:W3CDTF">2026-07-30T10:06:39Z</dcterms:modified>
</cp:coreProperties>
</file>

<file path=docProps/custom.xml><?xml version="1.0" encoding="utf-8"?>
<Properties xmlns="http://schemas.openxmlformats.org/officeDocument/2006/custom-properties" xmlns:vt="http://schemas.openxmlformats.org/officeDocument/2006/docPropsVTypes"/>
</file>