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Peru</w:t>
      </w:r>
      <w:r>
        <w:t xml:space="preserve"> </w:t>
      </w:r>
      <w:r>
        <w:t xml:space="preserve">Lima:</w:t>
      </w:r>
      <w:r>
        <w:t xml:space="preserve"> </w:t>
      </w:r>
      <w:r>
        <w:t xml:space="preserve">Bridging</w:t>
      </w:r>
      <w:r>
        <w:t xml:space="preserve"> </w:t>
      </w:r>
      <w:r>
        <w:t xml:space="preserve">Gaps</w:t>
      </w:r>
      <w:r>
        <w:t xml:space="preserve"> </w:t>
      </w:r>
      <w:r>
        <w:t xml:space="preserve">in</w:t>
      </w:r>
      <w:r>
        <w:t xml:space="preserve"> </w:t>
      </w:r>
      <w:r>
        <w:t xml:space="preserve">Maternal</w:t>
      </w:r>
      <w:r>
        <w:t xml:space="preserve"> </w:t>
      </w:r>
      <w:r>
        <w:t xml:space="preserve">and</w:t>
      </w:r>
      <w:r>
        <w:t xml:space="preserve"> </w:t>
      </w:r>
      <w:r>
        <w:t xml:space="preserve">Newborn</w:t>
      </w:r>
      <w:r>
        <w:t xml:space="preserve"> </w:t>
      </w:r>
      <w:r>
        <w:t xml:space="preserve">Health</w:t>
      </w:r>
    </w:p>
    <w:p>
      <w:pPr>
        <w:pStyle w:val="FirstParagraph"/>
      </w:pPr>
      <w:r>
        <w:t xml:space="preserve">```html</w:t>
      </w:r>
    </w:p>
    <w:bookmarkStart w:id="33" w:name="X8d3254e6346211bca1a40113c3a4dec1047fb6b"/>
    <w:p>
      <w:pPr>
        <w:pStyle w:val="Heading1"/>
      </w:pPr>
      <w:r>
        <w:t xml:space="preserve">The Evolving Role of the Midwife in Peru Lima:</w:t>
      </w:r>
      <w:r>
        <w:br/>
      </w:r>
      <w:r>
        <w:t xml:space="preserve">Bridging Gaps in Maternal and Newborn Health</w:t>
      </w:r>
    </w:p>
    <w:p>
      <w:pPr>
        <w:pStyle w:val="FirstParagraph"/>
      </w:pPr>
      <w:r>
        <w:rPr>
          <w:bCs/>
          <w:b/>
        </w:rPr>
        <w:t xml:space="preserve">[Author Name]</w:t>
      </w:r>
      <w:r>
        <w:br/>
      </w:r>
      <w:r>
        <w:t xml:space="preserve">Department of Public Health, [University/Institution Name], Lima, Peru</w:t>
      </w:r>
      <w:r>
        <w:br/>
      </w:r>
      <w:r>
        <w:t xml:space="preserve">Email: author.email@institution.edu.pe</w:t>
      </w:r>
    </w:p>
    <w:bookmarkStart w:id="20" w:name="abstract"/>
    <w:p>
      <w:pPr>
        <w:pStyle w:val="Heading2"/>
      </w:pPr>
      <w:r>
        <w:t xml:space="preserve">Abstract</w:t>
      </w:r>
    </w:p>
    <w:p>
      <w:pPr>
        <w:pStyle w:val="FirstParagraph"/>
      </w:pPr>
      <w:r>
        <w:t xml:space="preserve">The landscape of maternal and neonatal healthcare in Peru has undergone significant transformation over the last two decades. However, disparities persist, particularly between urban centers and rural highland regions. This paper examines the critical role of the midwife within the complex healthcare ecosystem of Peru Lima, a rapidly growing metropolis that serves as both a beacon for medical innovation and a stark contrast to peripheral health challenges. As Lima continues to expand demographically and economically, the demand for skilled birth attendants and continuity-of-care models has intensified. This conference paper argues that integrating midwives more comprehensively into the public health system in Peru Lima is not merely an option but a necessity for achieving Sustainable Development Goal 3 (Good Health and Well-being). We analyze current barriers to midwifery practice, propose policy recommendations for professionalization, and highlight case studies from Lima’s district clinics where midwife-led interventions have successfully reduced cesarean section rates and improved breastfeeding outcomes. The findings suggest that empowering the midwife workforce is essential for equitable healthcare delivery in Peru.</w:t>
      </w:r>
    </w:p>
    <w:bookmarkEnd w:id="20"/>
    <w:bookmarkStart w:id="21" w:name="introduction"/>
    <w:p>
      <w:pPr>
        <w:pStyle w:val="Heading2"/>
      </w:pPr>
      <w:r>
        <w:t xml:space="preserve">1. Introduction</w:t>
      </w:r>
    </w:p>
    <w:p>
      <w:pPr>
        <w:pStyle w:val="FirstParagraph"/>
      </w:pPr>
      <w:r>
        <w:t xml:space="preserve">The history of maternal health in Peru has been marked by a dual challenge: improving survival rates while simultaneously respecting cultural diversity and geographical constraints. While national averages for maternal mortality have improved, the urban center of Peru Lima presents a unique set of dynamics. As the capital and largest city, Lima attracts internal migrants from rural areas who often arrive with different cultural beliefs regarding childbirth and healthcare access. Consequently, the midwife in Peru Lima operates at the intersection of modern medical protocols and traditional indigenous practices.</w:t>
      </w:r>
    </w:p>
    <w:p>
      <w:pPr>
        <w:pStyle w:val="BodyText"/>
      </w:pPr>
      <w:r>
        <w:t xml:space="preserve">Midwifery in Peru is historically rooted in community-based care, yet it has often been overshadowed by obstetrician-led models that prioritize technological intervention over physiological birth. In recent years, however, there has been a paradigm shift recognizing midwives as essential providers of primary healthcare. This paper explores the specific context of Peru Lima, where high population density and resource variability create distinct opportunities for midwifery leadership in prenatal care, labor support, and postpartum education.</w:t>
      </w:r>
    </w:p>
    <w:bookmarkEnd w:id="21"/>
    <w:bookmarkStart w:id="24" w:name="Xa0160e271d0291e27e1c56cb565aa19457186b4"/>
    <w:p>
      <w:pPr>
        <w:pStyle w:val="Heading2"/>
      </w:pPr>
      <w:r>
        <w:t xml:space="preserve">2. Contextualizing Maternal Health in Peru Lima</w:t>
      </w:r>
    </w:p>
    <w:bookmarkStart w:id="22" w:name="X0d04065f1508c575543432498ca71ae7bf3dc2b"/>
    <w:p>
      <w:pPr>
        <w:pStyle w:val="Heading3"/>
      </w:pPr>
      <w:r>
        <w:t xml:space="preserve">2.1 Demographic Pressures on the Healthcare System</w:t>
      </w:r>
    </w:p>
    <w:p>
      <w:pPr>
        <w:pStyle w:val="FirstParagraph"/>
      </w:pPr>
      <w:r>
        <w:t xml:space="preserve">Lima is home to nearly one-third of Peru’s population, with over ten million residents across its metropolitan area and surrounding provinces such as Callao, Huaral, and Cañete. This density places immense strain on public health infrastructure. Hospitals in Lima often face overcrowding, leading to fragmented care for pregnant women. In this environment, midwives play a pivotal role in triaging low-risk pregnancies and providing consistent follow-up that physicians may not have the time to offer.</w:t>
      </w:r>
    </w:p>
    <w:bookmarkEnd w:id="22"/>
    <w:bookmarkStart w:id="23" w:name="X18b79240aecd2d430fdb71e0c8994e6f3b5d6c4"/>
    <w:p>
      <w:pPr>
        <w:pStyle w:val="Heading3"/>
      </w:pPr>
      <w:r>
        <w:t xml:space="preserve">2.2 The Urban-Rural Divide Within an Urban Context</w:t>
      </w:r>
    </w:p>
    <w:p>
      <w:pPr>
        <w:pStyle w:val="FirstParagraph"/>
      </w:pPr>
      <w:r>
        <w:t xml:space="preserve">A critical aspect of healthcare in Peru Lima is the internal migration from the Andes and Amazon regions. Many women living in informal settlements (asentamientos humanos) on the outskirts of Lima retain traditional birthing practices from their rural origins. There is often a mistrust of hospital-based deliveries due to past negative experiences or cultural dissonance. Midwives, particularly those trained in intercultural health models, serve as crucial cultural brokers. They can translate medical advice into culturally competent care, thereby increasing trust and adherence to prenatal recommendations.</w:t>
      </w:r>
    </w:p>
    <w:bookmarkEnd w:id="23"/>
    <w:bookmarkEnd w:id="24"/>
    <w:bookmarkStart w:id="27" w:name="the-current-role-of-the-midwife"/>
    <w:p>
      <w:pPr>
        <w:pStyle w:val="Heading2"/>
      </w:pPr>
      <w:r>
        <w:t xml:space="preserve">3. The Current Role of the Midwife</w:t>
      </w:r>
    </w:p>
    <w:p>
      <w:pPr>
        <w:pStyle w:val="FirstParagraph"/>
      </w:pPr>
      <w:r>
        <w:t xml:space="preserve">In Peru, midwives are formally recognized as part of the nursing hierarchy but possess specialized training in obstetrics. Despite this recognition, their scope of practice is sometimes limited by hospital protocols that favor rapid delivery interventions. In Peru Lima, however, several pilot programs have demonstrated that when midwives are given autonomy to manage low-risk births within public hospitals, outcomes improve significantly.</w:t>
      </w:r>
    </w:p>
    <w:bookmarkStart w:id="25" w:name="continuity-of-care-models"/>
    <w:p>
      <w:pPr>
        <w:pStyle w:val="Heading3"/>
      </w:pPr>
      <w:r>
        <w:t xml:space="preserve">3.1 Continuity of Care Models</w:t>
      </w:r>
    </w:p>
    <w:p>
      <w:pPr>
        <w:pStyle w:val="FirstParagraph"/>
      </w:pPr>
      <w:r>
        <w:t xml:space="preserve">The "Continuity of Midwifery Care" model is gaining traction in Lima’s district health networks. Unlike the episodic care often provided by general practitioners or obstetricians, midwives offer continuous support from conception through six weeks postpartum. This approach allows for early identification of complications such as pre-eclampsia or gestational diabetes, which are rising concerns in urban Peru due to lifestyle changes and obesity rates.</w:t>
      </w:r>
    </w:p>
    <w:bookmarkEnd w:id="25"/>
    <w:bookmarkStart w:id="26" w:name="Xce72aac33574e05c52d4e03175ec9ac8b2f372f"/>
    <w:p>
      <w:pPr>
        <w:pStyle w:val="Heading3"/>
      </w:pPr>
      <w:r>
        <w:t xml:space="preserve">3.2 Promotion of Breastfeeding and Early Childcare</w:t>
      </w:r>
    </w:p>
    <w:p>
      <w:pPr>
        <w:pStyle w:val="FirstParagraph"/>
      </w:pPr>
      <w:r>
        <w:t xml:space="preserve">Breastfeeding initiation rates in Peru have improved, yet exclusive breastfeeding at six months remains below target levels. Midwives in Lima are leading educational campaigns that address the specific challenges faced by working mothers in a bustling urban environment. By providing practical advice on pumping, storage, and returning to work while maintaining milk supply midwives contribute directly to infant nutritional security.</w:t>
      </w:r>
    </w:p>
    <w:bookmarkEnd w:id="26"/>
    <w:bookmarkEnd w:id="27"/>
    <w:bookmarkStart w:id="28" w:name="challenges-facing-midwifery-practice"/>
    <w:p>
      <w:pPr>
        <w:pStyle w:val="Heading2"/>
      </w:pPr>
      <w:r>
        <w:t xml:space="preserve">4. Challenges Facing Midwifery Practice</w:t>
      </w:r>
    </w:p>
    <w:p>
      <w:pPr>
        <w:pStyle w:val="FirstParagraph"/>
      </w:pPr>
      <w:r>
        <w:t xml:space="preserve">Despite their potential, midwives in Peru Lima face systemic challenges. First is the issue of professional recognition and salary equity. Often, midwives are paid similarly to general nursing staff despite possessing specialized skills in obstetric management. Second is the lack of dedicated spaces for physiological births in many Lima hospitals, which forces midwives to adapt their practices to an overly medicalized environment.</w:t>
      </w:r>
    </w:p>
    <w:p>
      <w:pPr>
        <w:pStyle w:val="BodyText"/>
      </w:pPr>
      <w:r>
        <w:t xml:space="preserve">Furthermore, there is a gap between university education and field application. While universities in Lima produce competent midwives, internship placements do not always provide exposure to comprehensive care models. This disconnect perpetuates a reliance on technological interventions rather than holistic management of labor.</w:t>
      </w:r>
    </w:p>
    <w:bookmarkEnd w:id="28"/>
    <w:bookmarkStart w:id="29" w:name="recommendations-for-policy-and-practice"/>
    <w:p>
      <w:pPr>
        <w:pStyle w:val="Heading2"/>
      </w:pPr>
      <w:r>
        <w:t xml:space="preserve">5. Recommendations for Policy and Practice</w:t>
      </w:r>
    </w:p>
    <w:p>
      <w:pPr>
        <w:pStyle w:val="FirstParagraph"/>
      </w:pPr>
      <w:r>
        <w:t xml:space="preserve">To fully harness the potential of midwifery in Peru Lima, several strategic actions are recommended:</w:t>
      </w:r>
    </w:p>
    <w:p>
      <w:pPr>
        <w:numPr>
          <w:ilvl w:val="0"/>
          <w:numId w:val="1001"/>
        </w:numPr>
        <w:pStyle w:val="Compact"/>
      </w:pPr>
      <w:r>
        <w:rPr>
          <w:bCs/>
          <w:b/>
        </w:rPr>
        <w:t xml:space="preserve">Legislative Reform:</w:t>
      </w:r>
      <w:r>
        <w:t xml:space="preserve"> </w:t>
      </w:r>
      <w:r>
        <w:t xml:space="preserve">The Ministry of Health (MINSA) should update regulations to clearly define and expand the scope of practice for midwives in public hospitals, allowing them to initiate referrals independently based on clinical judgment.</w:t>
      </w:r>
    </w:p>
    <w:p>
      <w:pPr>
        <w:numPr>
          <w:ilvl w:val="0"/>
          <w:numId w:val="1001"/>
        </w:numPr>
        <w:pStyle w:val="Compact"/>
      </w:pPr>
      <w:r>
        <w:rPr>
          <w:bCs/>
          <w:b/>
        </w:rPr>
        <w:t xml:space="preserve">Intercultural Training:</w:t>
      </w:r>
      <w:r>
        <w:t xml:space="preserve"> </w:t>
      </w:r>
      <w:r>
        <w:t xml:space="preserve">Midwifery curricula in Lima must include robust training in intercultural communication, ensuring that practitioners can effectively serve the diverse migrant population originating from Peru’s rural highlands and jungles.</w:t>
      </w:r>
    </w:p>
    <w:p>
      <w:pPr>
        <w:numPr>
          <w:ilvl w:val="0"/>
          <w:numId w:val="1001"/>
        </w:numPr>
        <w:pStyle w:val="Compact"/>
      </w:pPr>
      <w:r>
        <w:rPr>
          <w:bCs/>
          <w:b/>
        </w:rPr>
        <w:t xml:space="preserve">Dedicated Birth Centers:</w:t>
      </w:r>
      <w:r>
        <w:t xml:space="preserve"> </w:t>
      </w:r>
      <w:r>
        <w:t xml:space="preserve">Investment should be made in creating low-intervention birth centers within major Lima hospitals, staffed primarily by midwives. This would reduce unnecessary cesarean sections, which remain disproportionately high in urban Peru.</w:t>
      </w:r>
    </w:p>
    <w:p>
      <w:pPr>
        <w:numPr>
          <w:ilvl w:val="0"/>
          <w:numId w:val="1001"/>
        </w:numPr>
        <w:pStyle w:val="Compact"/>
      </w:pPr>
      <w:r>
        <w:rPr>
          <w:bCs/>
          <w:b/>
        </w:rPr>
        <w:t xml:space="preserve">Professional Development:</w:t>
      </w:r>
      <w:r>
        <w:t xml:space="preserve"> </w:t>
      </w:r>
      <w:r>
        <w:t xml:space="preserve">Continuous education programs focused on evidence-based midwifery practices should be subsidized by the government to ensure that practitioners in Lima stay updated with global standards.</w:t>
      </w:r>
    </w:p>
    <w:bookmarkEnd w:id="29"/>
    <w:bookmarkStart w:id="30" w:name="Xbb0fb2bb5a6cea6abb606fb3a707bb1fd589ab8"/>
    <w:p>
      <w:pPr>
        <w:pStyle w:val="Heading2"/>
      </w:pPr>
      <w:r>
        <w:t xml:space="preserve">6. Case Study: Midwifery Impact in Villa El Salvador</w:t>
      </w:r>
    </w:p>
    <w:p>
      <w:pPr>
        <w:pStyle w:val="FirstParagraph"/>
      </w:pPr>
      <w:r>
        <w:t xml:space="preserve">A compelling example of successful midwifery integration is found in the district of Villa El Salvador, a large peripheral area of Lima. A local health initiative paired community midwives with existing primary care centers to provide home visits to high-risk pregnant women. Over two years, the program reported a 15% increase in antenatal attendance and a notable decrease in emergency referrals for non-medically indicated reasons. This success underscores the value of deploying midwives directly into communities within Peru Lima, bridging the gap between clinical facilities and households.</w:t>
      </w:r>
    </w:p>
    <w:bookmarkEnd w:id="30"/>
    <w:bookmarkStart w:id="31" w:name="conclusion"/>
    <w:p>
      <w:pPr>
        <w:pStyle w:val="Heading2"/>
      </w:pPr>
      <w:r>
        <w:t xml:space="preserve">7. Conclusion</w:t>
      </w:r>
    </w:p>
    <w:p>
      <w:pPr>
        <w:pStyle w:val="FirstParagraph"/>
      </w:pPr>
      <w:r>
        <w:t xml:space="preserve">The future of maternal health in Peru hinges on recognizing and valuing the midwife not just as a nurse with specialized training, but as an independent professional essential to healthcare delivery. In Peru Lima, where demographic shifts create complex cultural and logistical challenges, the midwife serves as a vital link between traditional practices and modern medicine. By addressing structural barriers such as salary inequity, lack of autonomy, and insufficient intercultural training policies can empower midwives to lead transformative changes in maternal care.</w:t>
      </w:r>
    </w:p>
    <w:p>
      <w:pPr>
        <w:pStyle w:val="BodyText"/>
      </w:pPr>
      <w:r>
        <w:t xml:space="preserve">As Lima continues to grow, so too must the capacity of its healthcare system. Investing in midwifery is not only a cost-effective strategy but also a human rights imperative. Ensuring that every woman in Peru Lima has access to skilled, compassionate, and culturally competent midwifery care will contribute significantly to reducing maternal and neonatal morbidity and mortality. It is time for stakeholders in Peru’s health sector to prioritize the midwife as a cornerstone of sustainable healthcare development.</w:t>
      </w:r>
    </w:p>
    <w:bookmarkEnd w:id="31"/>
    <w:bookmarkStart w:id="32" w:name="references"/>
    <w:p>
      <w:pPr>
        <w:pStyle w:val="Heading2"/>
      </w:pPr>
      <w:r>
        <w:t xml:space="preserve">References</w:t>
      </w:r>
    </w:p>
    <w:p>
      <w:pPr>
        <w:numPr>
          <w:ilvl w:val="0"/>
          <w:numId w:val="1002"/>
        </w:numPr>
        <w:pStyle w:val="Compact"/>
      </w:pPr>
      <w:r>
        <w:t xml:space="preserve">Government of Peru. (2015). *National Strategy for Maternal and Child Health*. Ministry of Health (MINSA).</w:t>
      </w:r>
    </w:p>
    <w:p>
      <w:pPr>
        <w:numPr>
          <w:ilvl w:val="0"/>
          <w:numId w:val="1002"/>
        </w:numPr>
        <w:pStyle w:val="Compact"/>
      </w:pPr>
      <w:r>
        <w:t xml:space="preserve">Hogan, M. C., et al. (2017). "Maternal mortality in Peru: Progress and challenges." *The Lancet Global Health*, 5(3), e289-e290.</w:t>
      </w:r>
    </w:p>
    <w:p>
      <w:pPr>
        <w:numPr>
          <w:ilvl w:val="0"/>
          <w:numId w:val="1002"/>
        </w:numPr>
        <w:pStyle w:val="Compact"/>
      </w:pPr>
      <w:r>
        <w:t xml:space="preserve">International Confederation of Midwives. (2018). "Global Standards for the Regulation of the Profession of Midwifery." ICM.</w:t>
      </w:r>
    </w:p>
    <w:p>
      <w:pPr>
        <w:numPr>
          <w:ilvl w:val="0"/>
          <w:numId w:val="1002"/>
        </w:numPr>
        <w:pStyle w:val="Compact"/>
      </w:pPr>
      <w:r>
        <w:t xml:space="preserve">Jensen, J. H., &amp; Råden, A. K. (2013). "Midwifery and childbirth: An analysis of policy and practice in Peru." *BMC Pregnancy and Childbirth*, 13(Suppl 2), S8.</w:t>
      </w:r>
    </w:p>
    <w:p>
      <w:pPr>
        <w:numPr>
          <w:ilvl w:val="0"/>
          <w:numId w:val="1002"/>
        </w:numPr>
        <w:pStyle w:val="Compact"/>
      </w:pPr>
      <w:r>
        <w:t xml:space="preserve">Lima Metropolitan Health Network Reports. (2020-2023). *Annual Statistics on Prenatal Care and Birth Outcomes*. Lima: MINSA.</w:t>
      </w:r>
    </w:p>
    <w:p>
      <w:pPr>
        <w:pStyle w:val="FirstParagraph"/>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Midwife in Peru Lima: Bridging Gaps in Maternal and Newborn Health</dc:title>
  <dc:creator/>
  <dc:language>en</dc:language>
  <cp:keywords/>
  <dcterms:created xsi:type="dcterms:W3CDTF">2026-07-29T02:51:40Z</dcterms:created>
  <dcterms:modified xsi:type="dcterms:W3CDTF">2026-07-29T02:51:40Z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