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28" w:name="X67e5ea0fa4bb5af9733ed04abcc19410ee764da"/>
    <w:p>
      <w:pPr>
        <w:pStyle w:val="Heading1"/>
      </w:pPr>
      <w:r>
        <w:t xml:space="preserve">The Evolving Role of the Midwife in Saudi Arabia Riyadh</w:t>
      </w:r>
    </w:p>
    <w:bookmarkStart w:id="20" w:name="Xe8a028debd2cfd86257d3aa3bc30783e91fec23"/>
    <w:p>
      <w:pPr>
        <w:pStyle w:val="Heading3"/>
      </w:pPr>
      <w:r>
        <w:t xml:space="preserve">Aligning Maternal Healthcare Delivery with Vision 2030 Goals</w:t>
      </w:r>
    </w:p>
    <w:p>
      <w:pPr>
        <w:pStyle w:val="FirstParagraph"/>
      </w:pPr>
      <w:r>
        <w:br/>
      </w:r>
      <w:r>
        <w:br/>
      </w:r>
    </w:p>
    <w:p>
      <w:pPr>
        <w:pStyle w:val="BodyText"/>
      </w:pPr>
      <w:r>
        <w:rPr>
          <w:bCs/>
          <w:b/>
        </w:rPr>
        <w:t xml:space="preserve">Abstract:</w:t>
      </w:r>
      <w:r>
        <w:br/>
      </w:r>
      <w:r>
        <w:t xml:space="preserve">As the Kingdom of Saudi Arabia undergoes a transformative healthcare overhaul under Vision 2030, the role of the midwife in Saudi Arabia Riyadh has emerged as a critical focal point for improving maternal and newborn outcomes. This conference paper examines the historical context, current challenges, and future potentials of midwifery practice within one of the most populous cities in the region. By analyzing policy shifts, educational advancements, and cultural dynamics specific to Saudi Arabia Riyadh, this study argues that expanding autonomous midwifery practice is essential for achieving national health targets. The paper concludes with strategic recommendations for integrating advanced midwifery roles into primary care centers across Riyadh to enhance accessibility and quality of care.</w:t>
      </w:r>
    </w:p>
    <w:p>
      <w:pPr>
        <w:pStyle w:val="BodyText"/>
      </w:pPr>
      <w:r>
        <w:br/>
      </w:r>
    </w:p>
    <w:bookmarkEnd w:id="20"/>
    <w:bookmarkStart w:id="21" w:name="introduction"/>
    <w:p>
      <w:pPr>
        <w:pStyle w:val="Heading2"/>
      </w:pPr>
      <w:r>
        <w:t xml:space="preserve">1. Introduction</w:t>
      </w:r>
    </w:p>
    <w:p>
      <w:pPr>
        <w:pStyle w:val="FirstParagraph"/>
      </w:pPr>
      <w:r>
        <w:t xml:space="preserve">The landscape of maternal healthcare in the Middle East is undergoing a significant paradigm shift, with Saudi Arabia positioned at the forefront of this evolution. Within this national context, Riyadh serves as the epicenter of medical innovation and policy implementation. As one of the fastest-growing metropolitan areas in the Kingdom, Riyadh faces unique demographic pressures regarding population growth and urbanization. Consequently, the demand for high-quality maternal and child health services has never been greater. At the heart of addressing these challenges is a profession that is often underutilized yet profoundly impactful: midwifery.</w:t>
      </w:r>
    </w:p>
    <w:p>
      <w:pPr>
        <w:pStyle w:val="BodyText"/>
      </w:pPr>
      <w:r>
        <w:t xml:space="preserve">This paper explores the critical necessity of empowering the midwife within the healthcare infrastructure of Saudi Arabia Riyadh. It investigates how aligning local practices with international standards can bridge gaps in care, reduce maternal morbidity, and promote healthy pregnancies. The discussion is framed against the backdrop of Vision 2030, which explicitly calls for a robust preventive healthcare system and an increase in human capital specialization.</w:t>
      </w:r>
    </w:p>
    <w:bookmarkEnd w:id="21"/>
    <w:bookmarkStart w:id="22" w:name="historical-context-and-cultural-dynamics"/>
    <w:p>
      <w:pPr>
        <w:pStyle w:val="Heading2"/>
      </w:pPr>
      <w:r>
        <w:t xml:space="preserve">2. Historical Context and Cultural Dynamics</w:t>
      </w:r>
    </w:p>
    <w:p>
      <w:pPr>
        <w:pStyle w:val="FirstParagraph"/>
      </w:pPr>
      <w:r>
        <w:t xml:space="preserve">To understand the current status of midwifery in Saudi Arabia Riyadh, one must appreciate the historical trajectory of the profession. Traditionally, childbirth was managed within community settings by female relatives or traditional birth attendants, often shrouded in cultural secrecy due to modesty norms. With modernization and the establishment of specialized hospitals in Riyadh over the past few decades, obstetricians became predominantly associated with maternity care.</w:t>
      </w:r>
    </w:p>
    <w:p>
      <w:pPr>
        <w:pStyle w:val="BodyText"/>
      </w:pPr>
      <w:r>
        <w:t xml:space="preserve">However, this shift inadvertently marginalized the specific scope of midwifery as a distinct autonomous profession. In Saudi Arabia Riyadh today, while nurses frequently perform tasks traditionally assigned to midwives, there remains a regulatory and educational gap regarding certified nurse-midwives. The cultural preference for female providers in maternity care presents a unique opportunity; given the increasing number of female medical graduates in Riyadh, the midwife role offers a specialized career pathway that aligns with both professional aspirations and cultural requirements for gender-concordant care.</w:t>
      </w:r>
    </w:p>
    <w:bookmarkEnd w:id="22"/>
    <w:bookmarkStart w:id="23" w:name="X32a0d31f38840279b4b1f0a951c643f6502b8b5"/>
    <w:p>
      <w:pPr>
        <w:pStyle w:val="Heading2"/>
      </w:pPr>
      <w:r>
        <w:t xml:space="preserve">3. Strategic Imperatives: Vision 2030 and Health Transformation</w:t>
      </w:r>
    </w:p>
    <w:p>
      <w:pPr>
        <w:pStyle w:val="FirstParagraph"/>
      </w:pPr>
      <w:r>
        <w:t xml:space="preserve">The Health Sector Transformation Program, a key pillar of Saudi Arabia’s Vision 2030, emphasizes shifting from reactive hospital-based care to proactive primary healthcare. This strategic pivot is vital for Saudi Arabia Riyadh, where overcrowding in tertiary hospitals often delays routine prenatal visits. Midwives are uniquely equipped to lead this shift.</w:t>
      </w:r>
    </w:p>
    <w:p>
      <w:pPr>
        <w:pStyle w:val="BodyText"/>
      </w:pPr>
      <w:r>
        <w:t xml:space="preserve">By empowering the midwife to manage low-risk pregnancies and provide comprehensive health education, the burden on high-cost emergency departments and specialist obstetric units in Riyadh can be significantly alleviated. Furthermore, Vision 2030 aims to increase life expectancy and quality of life. Studies indicate that continuity of care provided by midwives leads to lower rates of cesarean sections, shorter hospital stays, and higher patient satisfaction scores. Therefore, integrating the midwife into the primary care network is not merely a clinical decision but a strategic economic imperative for the Kingdom.</w:t>
      </w:r>
    </w:p>
    <w:bookmarkEnd w:id="23"/>
    <w:bookmarkStart w:id="24" w:name="Xa3015319a57845910008d9d911006dec7cddafa"/>
    <w:p>
      <w:pPr>
        <w:pStyle w:val="Heading2"/>
      </w:pPr>
      <w:r>
        <w:t xml:space="preserve">4. Educational Advancements and Workforce Development</w:t>
      </w:r>
    </w:p>
    <w:p>
      <w:pPr>
        <w:pStyle w:val="FirstParagraph"/>
      </w:pPr>
      <w:r>
        <w:t xml:space="preserve">A robust healthcare system requires a well-educated workforce. In recent years, universities in Saudi Arabia Riyadh have begun introducing specialized midwifery degrees, moving away from the general nursing model that previously dominated maternity training. However, significant work remains to be done to standardize curricula and ensure clinical placements are adequate.</w:t>
      </w:r>
    </w:p>
    <w:p>
      <w:pPr>
        <w:pStyle w:val="BodyText"/>
      </w:pPr>
      <w:r>
        <w:t xml:space="preserve">To support the growing demand for skilled professionals in Saudi Arabia Riyadh, it is essential to establish clear career ladders for midwives. This includes opportunities for postgraduate specialization in areas such as lactation consulting, neonatal resuscitation, and family planning education. Furthermore, continuing professional development must be mandatory to keep practitioners abreast of global best practices. Collaborative partnerships with international health organizations can facilitate knowledge transfer and accreditation standards that elevate the prestige of the midwife profession locally.</w:t>
      </w:r>
    </w:p>
    <w:bookmarkEnd w:id="24"/>
    <w:bookmarkStart w:id="25" w:name="challenges-in-implementation"/>
    <w:p>
      <w:pPr>
        <w:pStyle w:val="Heading2"/>
      </w:pPr>
      <w:r>
        <w:t xml:space="preserve">5. Challenges in Implementation</w:t>
      </w:r>
    </w:p>
    <w:p>
      <w:pPr>
        <w:pStyle w:val="FirstParagraph"/>
      </w:pPr>
      <w:r>
        <w:t xml:space="preserve">Despite the clear benefits, several barriers hinder the full integration of midwives into the healthcare system of Saudi Arabia Riyadh. Firstly, there is a persistent lack of regulatory clarity regarding prescriptive authority and independent practice scopes. Secondly, cultural hesitation among some families to accept non-physician providers for childbirth persists in certain demographics within Riyadh.</w:t>
      </w:r>
    </w:p>
    <w:p>
      <w:pPr>
        <w:pStyle w:val="BodyText"/>
      </w:pPr>
      <w:r>
        <w:t xml:space="preserve">Additionally, interprofessional collaboration requires improvement. Obstetricians and midwives must work in synergistic teams rather than hierarchical structures. Miscommunication or lack of respect between medical specialties can lead to fragmented care. Addressing these issues requires not only policy changes but also a cultural shift within healthcare institutions to value the specialized expertise that the midwife brings to the delivery room.</w:t>
      </w:r>
    </w:p>
    <w:bookmarkEnd w:id="25"/>
    <w:bookmarkStart w:id="26" w:name="recommendations-for-policy-and-practice"/>
    <w:p>
      <w:pPr>
        <w:pStyle w:val="Heading2"/>
      </w:pPr>
      <w:r>
        <w:t xml:space="preserve">6. Recommendations for Policy and Practice</w:t>
      </w:r>
    </w:p>
    <w:p>
      <w:pPr>
        <w:pStyle w:val="FirstParagraph"/>
      </w:pPr>
      <w:r>
        <w:t xml:space="preserve">To maximize the potential of maternal health services in Saudi Arabia Riyadh, several actionable steps are recommended. First, the Ministry of Health should formally define and regulate independent midwifery practice scopes in primary health centers across Riyadh. Second, incentives such as salary differentials and career advancement opportunities should be introduced to attract nursing graduates into specialized midwifery programs.</w:t>
      </w:r>
    </w:p>
    <w:p>
      <w:pPr>
        <w:pStyle w:val="BodyText"/>
      </w:pPr>
      <w:r>
        <w:t xml:space="preserve">Third, public awareness campaigns are necessary to educate the population about the benefits of continuous midwifery-led care. Finally, research initiatives focused on local epidemiological data in Riyadh will help tailor interventions that address specific regional health disparities, such as high rates of gestational diabetes and obesity among pregnant women.</w:t>
      </w:r>
    </w:p>
    <w:bookmarkEnd w:id="26"/>
    <w:bookmarkStart w:id="27" w:name="conclusion"/>
    <w:p>
      <w:pPr>
        <w:pStyle w:val="Heading2"/>
      </w:pPr>
      <w:r>
        <w:t xml:space="preserve">7. Conclusion</w:t>
      </w:r>
    </w:p>
    <w:p>
      <w:pPr>
        <w:pStyle w:val="FirstParagraph"/>
      </w:pPr>
      <w:r>
        <w:t xml:space="preserve">The transformation of healthcare in Saudi Arabia presents a historic opportunity to redefine the role of the midwife. For Riyadh, a city at the vanguard of national development, embracing this profession is synonymous with achieving health equity and efficiency. By investing in education, clarifying regulatory frameworks, and fostering cultural acceptance, Saudi Arabia can ensure that every mother receives dignified, high-quality care.</w:t>
      </w:r>
    </w:p>
    <w:p>
      <w:pPr>
        <w:pStyle w:val="BodyText"/>
      </w:pPr>
      <w:r>
        <w:t xml:space="preserve">The midwife is not merely an assistant to the obstetrician but a primary provider of holistic maternal care. As Saudi Arabia Riyadh continues to grow economically and socially, the strengthening of this profession will be a key indicator of a mature, patient-centered healthcare system. It is imperative that policymakers, healthcare administrators, and medical educators collaborate immediately to unlock the full potential of midwifery in serving the Kingdom’s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Saudi Arabia Riyadh: Aligning with Vision 2030</dc:title>
  <dc:creator/>
  <dc:language>en</dc:language>
  <cp:keywords/>
  <dcterms:created xsi:type="dcterms:W3CDTF">2026-07-29T20:29:08Z</dcterms:created>
  <dcterms:modified xsi:type="dcterms:W3CDTF">2026-07-29T20:29:08Z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