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Maternal</w:t>
      </w:r>
      <w:r>
        <w:t xml:space="preserve"> </w:t>
      </w:r>
      <w:r>
        <w:t xml:space="preserve">and</w:t>
      </w:r>
      <w:r>
        <w:t xml:space="preserve"> </w:t>
      </w:r>
      <w:r>
        <w:t xml:space="preserve">Neonatal</w:t>
      </w:r>
      <w:r>
        <w:t xml:space="preserve"> </w:t>
      </w:r>
      <w:r>
        <w:t xml:space="preserve">Health:</w:t>
      </w:r>
      <w:r>
        <w:t xml:space="preserve"> </w:t>
      </w:r>
      <w:r>
        <w:t xml:space="preserve">A</w:t>
      </w:r>
      <w:r>
        <w:t xml:space="preserve"> </w:t>
      </w:r>
      <w:r>
        <w:t xml:space="preserve">Critical</w:t>
      </w:r>
      <w:r>
        <w:t xml:space="preserve"> </w:t>
      </w:r>
      <w:r>
        <w:t xml:space="preserve">Perspective</w:t>
      </w:r>
      <w:r>
        <w:t xml:space="preserve"> </w:t>
      </w:r>
      <w:r>
        <w:t xml:space="preserve">on</w:t>
      </w:r>
      <w:r>
        <w:t xml:space="preserve"> </w:t>
      </w:r>
      <w:r>
        <w:t xml:space="preserve">Senegal</w:t>
      </w:r>
      <w:r>
        <w:t xml:space="preserve"> </w:t>
      </w:r>
      <w:r>
        <w:t xml:space="preserve">Dakar</w:t>
      </w:r>
    </w:p>
    <w:bookmarkStart w:id="28" w:name="Xfcfdbb2562bdd2fa245928a28dd22f8c28ed3be"/>
    <w:p>
      <w:pPr>
        <w:pStyle w:val="Heading1"/>
      </w:pPr>
      <w:r>
        <w:t xml:space="preserve">The Role of the Midwife in Maternal and Neonatal Health: A Critical Perspective on Senegal Dakar</w:t>
      </w:r>
    </w:p>
    <w:p>
      <w:pPr>
        <w:pStyle w:val="FirstParagraph"/>
      </w:pPr>
      <w:r>
        <w:rPr>
          <w:bCs/>
          <w:b/>
        </w:rPr>
        <w:t xml:space="preserve">[Author Name/Placeholder]</w:t>
      </w:r>
      <w:r>
        <w:br/>
      </w:r>
      <w:r>
        <w:t xml:space="preserve">Department of Public Health, [Institution Placeholder]</w:t>
      </w:r>
      <w:r>
        <w:br/>
      </w:r>
      <w:r>
        <w:t xml:space="preserve">Dakar, Senegal</w:t>
      </w:r>
    </w:p>
    <w:bookmarkStart w:id="20" w:name="abstract"/>
    <w:p>
      <w:pPr>
        <w:pStyle w:val="Heading3"/>
      </w:pPr>
      <w:r>
        <w:t xml:space="preserve">Abstract</w:t>
      </w:r>
    </w:p>
    <w:p>
      <w:pPr>
        <w:pStyle w:val="FirstParagraph"/>
      </w:pPr>
      <w:r>
        <w:t xml:space="preserve">This conference paper examines the pivotal role of the midwife in improving maternal and neonatal health outcomes within the specific context of Senegal Dakar. Despite significant progress in healthcare infrastructure, disparities in access to quality care persist, particularly among vulnerable populations. The midwife emerges as a critical agent of change, bridging gaps between medical facilities and communities. This document analyzes current challenges faced by midwives in Senegal Dakar, including resource limitations and cultural barriers, while proposing strategic interventions to enhance their efficacy. By leveraging the unique position of the midwife within the healthcare ecosystem of Senegal Dakar, we argue for a strengthened professional framework that prioritizes training, autonomy, and community integration.</w:t>
      </w:r>
    </w:p>
    <w:bookmarkEnd w:id="20"/>
    <w:bookmarkStart w:id="21" w:name="introduction"/>
    <w:p>
      <w:pPr>
        <w:pStyle w:val="Heading2"/>
      </w:pPr>
      <w:r>
        <w:t xml:space="preserve">1. Introduction</w:t>
      </w:r>
    </w:p>
    <w:p>
      <w:pPr>
        <w:pStyle w:val="FirstParagraph"/>
      </w:pPr>
      <w:r>
        <w:t xml:space="preserve">The health status of women and children in West Africa remains a matter of global public health concern. In Senegal Dakar, the capital city serves as both an economic hub and a complex social landscape where modern medicine intersects deeply with traditional practices. Within this dynamic environment, the midwife is not merely a clinical provider but a cultural mediator and health educator. The primary objective of this paper is to articulate the multifaceted role of the</w:t>
      </w:r>
      <w:r>
        <w:t xml:space="preserve"> </w:t>
      </w:r>
      <w:r>
        <w:rPr>
          <w:bCs/>
          <w:b/>
        </w:rPr>
        <w:t xml:space="preserve">Midwife</w:t>
      </w:r>
      <w:r>
        <w:t xml:space="preserve"> </w:t>
      </w:r>
      <w:r>
        <w:t xml:space="preserve">in</w:t>
      </w:r>
      <w:r>
        <w:t xml:space="preserve"> </w:t>
      </w:r>
      <w:r>
        <w:rPr>
          <w:bCs/>
          <w:b/>
        </w:rPr>
        <w:t xml:space="preserve">Senegal Dakar</w:t>
      </w:r>
      <w:r>
        <w:t xml:space="preserve">, highlighting how their intervention can significantly reduce maternal and neonatal mortality rates (MMR).</w:t>
      </w:r>
    </w:p>
    <w:p>
      <w:pPr>
        <w:pStyle w:val="BodyText"/>
      </w:pPr>
      <w:r>
        <w:t xml:space="preserve">The World Health Organization emphasizes that skilled birth attendance, primarily delivered by midwives, is one of the most effective strategies for saving lives during childbirth. However, in the context of</w:t>
      </w:r>
      <w:r>
        <w:t xml:space="preserve"> </w:t>
      </w:r>
      <w:r>
        <w:rPr>
          <w:bCs/>
          <w:b/>
        </w:rPr>
        <w:t xml:space="preserve">Senegal Dakar</w:t>
      </w:r>
      <w:r>
        <w:t xml:space="preserve">, the implementation of this strategy faces unique socio-economic and logistical hurdles. This paper aims to explore these nuances, offering insights relevant to policymakers and healthcare practitioners attending this conference.</w:t>
      </w:r>
    </w:p>
    <w:bookmarkEnd w:id="21"/>
    <w:bookmarkStart w:id="22" w:name="X76bb34ff35017f00173503472206069451dab3a"/>
    <w:p>
      <w:pPr>
        <w:pStyle w:val="Heading2"/>
      </w:pPr>
      <w:r>
        <w:t xml:space="preserve">2. The Context of Healthcare in Senegal Dakar</w:t>
      </w:r>
    </w:p>
    <w:p>
      <w:pPr>
        <w:pStyle w:val="FirstParagraph"/>
      </w:pPr>
      <w:r>
        <w:rPr>
          <w:bCs/>
          <w:b/>
        </w:rPr>
        <w:t xml:space="preserve">Senegal Dakar</w:t>
      </w:r>
      <w:r>
        <w:t xml:space="preserve"> </w:t>
      </w:r>
      <w:r>
        <w:t xml:space="preserve">presents a dichotomy of advanced medical facilities in the central hospitals alongside under-resourced peripheral clinics serving dense urban neighborhoods. While the government has made strides in decentralizing health services, the density of population in</w:t>
      </w:r>
      <w:r>
        <w:t xml:space="preserve"> </w:t>
      </w:r>
      <w:r>
        <w:rPr>
          <w:bCs/>
          <w:b/>
        </w:rPr>
        <w:t xml:space="preserve">Dakar</w:t>
      </w:r>
      <w:r>
        <w:t xml:space="preserve"> </w:t>
      </w:r>
      <w:r>
        <w:t xml:space="preserve">creates intense pressure on existing infrastructure. The majority of births still occur within this urban sprawl, making the accessibility of skilled care a critical issue.</w:t>
      </w:r>
    </w:p>
    <w:p>
      <w:pPr>
        <w:pStyle w:val="BodyText"/>
      </w:pPr>
      <w:r>
        <w:t xml:space="preserve">In recent years, national health policies have sought to empower midwives by expanding their scope of practice. Yet, the reality on the ground in</w:t>
      </w:r>
      <w:r>
        <w:t xml:space="preserve"> </w:t>
      </w:r>
      <w:r>
        <w:rPr>
          <w:bCs/>
          <w:b/>
        </w:rPr>
        <w:t xml:space="preserve">Senegal Dakar</w:t>
      </w:r>
      <w:r>
        <w:t xml:space="preserve"> </w:t>
      </w:r>
      <w:r>
        <w:t xml:space="preserve">often reveals a gap between policy and practice. Factors such as supply chain disruptions for essential obstetric supplies, inadequate staffing ratios in public facilities, and the high mobility of patients contribute to a challenging working environment for</w:t>
      </w:r>
      <w:r>
        <w:t xml:space="preserve"> </w:t>
      </w:r>
      <w:r>
        <w:rPr>
          <w:bCs/>
          <w:b/>
        </w:rPr>
        <w:t xml:space="preserve">Midwives</w:t>
      </w:r>
      <w:r>
        <w:t xml:space="preserve">. Understanding this context is essential for formulating effective interventions.</w:t>
      </w:r>
    </w:p>
    <w:bookmarkEnd w:id="22"/>
    <w:bookmarkStart w:id="23" w:name="X911611d73fe5efed5538b2310f596b493e416a9"/>
    <w:p>
      <w:pPr>
        <w:pStyle w:val="Heading2"/>
      </w:pPr>
      <w:r>
        <w:t xml:space="preserve">3. The Midwife as a Clinical Leader and Educator</w:t>
      </w:r>
    </w:p>
    <w:p>
      <w:pPr>
        <w:pStyle w:val="FirstParagraph"/>
      </w:pPr>
      <w:r>
        <w:t xml:space="preserve">The core function of the midwife extends beyond delivery assistance. In</w:t>
      </w:r>
      <w:r>
        <w:t xml:space="preserve"> </w:t>
      </w:r>
      <w:r>
        <w:rPr>
          <w:bCs/>
          <w:b/>
        </w:rPr>
        <w:t xml:space="preserve">Senegal Dakar</w:t>
      </w:r>
      <w:r>
        <w:t xml:space="preserve">, the midwife serves as the primary point of contact for prenatal and postnatal care. This continuity is vital for identifying high-risk pregnancies early, thereby preventing complications that could lead to maternal or neonatal death. The midwife’s role includes conducting routine screenings, managing hypertension in pregnancy, and providing nutritional guidance tailored to local dietary habits.</w:t>
      </w:r>
    </w:p>
    <w:p>
      <w:pPr>
        <w:pStyle w:val="BodyText"/>
      </w:pPr>
      <w:r>
        <w:t xml:space="preserve">Furthermore, the educational aspect of the midwife’s role is indispensable. Many women in</w:t>
      </w:r>
      <w:r>
        <w:t xml:space="preserve"> </w:t>
      </w:r>
      <w:r>
        <w:rPr>
          <w:bCs/>
          <w:b/>
        </w:rPr>
        <w:t xml:space="preserve">Dakar</w:t>
      </w:r>
      <w:r>
        <w:t xml:space="preserve">, particularly those from marginalized communities, may lack awareness regarding the importance of institutional delivery. Midwives act as educators who dispel myths and promote evidence-based practices. They play a crucial role in promoting breastfeeding, immunization, and family planning services. By engaging with community leaders and religious figures, midwives can navigate cultural sensitivities to encourage health-seeking behaviors among pregnant women.</w:t>
      </w:r>
    </w:p>
    <w:bookmarkEnd w:id="23"/>
    <w:bookmarkStart w:id="24" w:name="Xc60f0441276d2bebc159a261aa5b4729d4aa639"/>
    <w:p>
      <w:pPr>
        <w:pStyle w:val="Heading2"/>
      </w:pPr>
      <w:r>
        <w:t xml:space="preserve">4. Challenges Facing Midwives in Senegal Dakar</w:t>
      </w:r>
    </w:p>
    <w:p>
      <w:pPr>
        <w:pStyle w:val="FirstParagraph"/>
      </w:pPr>
      <w:r>
        <w:t xml:space="preserve">Despite their critical importance, midwives in</w:t>
      </w:r>
      <w:r>
        <w:t xml:space="preserve"> </w:t>
      </w:r>
      <w:r>
        <w:rPr>
          <w:bCs/>
          <w:b/>
        </w:rPr>
        <w:t xml:space="preserve">Senegal Dakar</w:t>
      </w:r>
      <w:r>
        <w:t xml:space="preserve"> </w:t>
      </w:r>
      <w:r>
        <w:t xml:space="preserve">face significant professional and systemic challenges. First, there is a persistent shortage of trained personnel relative to the population size. This leads to burnout and reduced quality of care due to excessive workloads. Second, the lack of adequate infrastructure in many clinics across</w:t>
      </w:r>
      <w:r>
        <w:t xml:space="preserve"> </w:t>
      </w:r>
      <w:r>
        <w:rPr>
          <w:bCs/>
          <w:b/>
        </w:rPr>
        <w:t xml:space="preserve">Dakar</w:t>
      </w:r>
      <w:r>
        <w:t xml:space="preserve"> </w:t>
      </w:r>
      <w:r>
        <w:t xml:space="preserve">hampers the ability of midwives to provide comprehensive emergency obstetric care. Situations requiring immediate surgical intervention or blood transfusions often result in delayed referrals due to logistical bottlenecks.</w:t>
      </w:r>
    </w:p>
    <w:p>
      <w:pPr>
        <w:pStyle w:val="BodyText"/>
      </w:pPr>
      <w:r>
        <w:t xml:space="preserve">Another pressing issue is the perception of autonomy. In many healthcare settings, midwives operate under strict medical supervision, which can limit their decision-making capabilities during emergencies. Empowering midwives with greater clinical autonomy has been shown to improve outcomes globally, yet this remains a contentious issue within the hierarchical structure of healthcare in</w:t>
      </w:r>
      <w:r>
        <w:t xml:space="preserve"> </w:t>
      </w:r>
      <w:r>
        <w:rPr>
          <w:bCs/>
          <w:b/>
        </w:rPr>
        <w:t xml:space="preserve">Senegal Dakar</w:t>
      </w:r>
      <w:r>
        <w:t xml:space="preserve">. Additionally, economic constraints mean that many families resort to informal or traditional birth attenders due to cost barriers, bypassing skilled</w:t>
      </w:r>
      <w:r>
        <w:t xml:space="preserve"> </w:t>
      </w:r>
      <w:r>
        <w:rPr>
          <w:bCs/>
          <w:b/>
        </w:rPr>
        <w:t xml:space="preserve">Midwives</w:t>
      </w:r>
      <w:r>
        <w:t xml:space="preserve"> </w:t>
      </w:r>
      <w:r>
        <w:t xml:space="preserve">entirely.</w:t>
      </w:r>
    </w:p>
    <w:bookmarkEnd w:id="24"/>
    <w:bookmarkStart w:id="25" w:name="Xc99753e4060324bec0ca6d8abecae6c8d4ca801"/>
    <w:p>
      <w:pPr>
        <w:pStyle w:val="Heading2"/>
      </w:pPr>
      <w:r>
        <w:t xml:space="preserve">5. Strategic Recommendations for Enhancing Midwifery Care</w:t>
      </w:r>
    </w:p>
    <w:p>
      <w:pPr>
        <w:pStyle w:val="FirstParagraph"/>
      </w:pPr>
      <w:r>
        <w:t xml:space="preserve">To address these challenges, several strategic interventions are proposed for the stakeholders involved in healthcare in</w:t>
      </w:r>
      <w:r>
        <w:t xml:space="preserve"> </w:t>
      </w:r>
      <w:r>
        <w:rPr>
          <w:bCs/>
          <w:b/>
        </w:rPr>
        <w:t xml:space="preserve">Dakar</w:t>
      </w:r>
      <w:r>
        <w:t xml:space="preserve">:</w:t>
      </w:r>
    </w:p>
    <w:p>
      <w:pPr>
        <w:numPr>
          <w:ilvl w:val="0"/>
          <w:numId w:val="1001"/>
        </w:numPr>
        <w:pStyle w:val="Compact"/>
      </w:pPr>
      <w:r>
        <w:rPr>
          <w:bCs/>
          <w:b/>
        </w:rPr>
        <w:t xml:space="preserve">Absolute Investment in Training:</w:t>
      </w:r>
      <w:r>
        <w:t xml:space="preserve"> </w:t>
      </w:r>
      <w:r>
        <w:t xml:space="preserve">Continuous professional development programs must be funded to ensure that midwives are equipped with the latest clinical skills and knowledge regarding emergency obstetric care.</w:t>
      </w:r>
    </w:p>
    <w:p>
      <w:pPr>
        <w:numPr>
          <w:ilvl w:val="0"/>
          <w:numId w:val="1001"/>
        </w:numPr>
        <w:pStyle w:val="Compact"/>
      </w:pPr>
      <w:r>
        <w:rPr>
          <w:bCs/>
          <w:b/>
        </w:rPr>
        <w:t xml:space="preserve">Community-Based Models:Dakar</w:t>
      </w:r>
      <w:r>
        <w:t xml:space="preserve">.</w:t>
      </w:r>
    </w:p>
    <w:p>
      <w:pPr>
        <w:numPr>
          <w:ilvl w:val="0"/>
          <w:numId w:val="1001"/>
        </w:numPr>
        <w:pStyle w:val="Compact"/>
      </w:pPr>
      <w:r>
        <w:rPr>
          <w:bCs/>
          <w:b/>
        </w:rPr>
        <w:t xml:space="preserve">Policy Reform for Autonomy:</w:t>
      </w:r>
      <w:r>
        <w:t xml:space="preserve"> </w:t>
      </w:r>
      <w:r>
        <w:t xml:space="preserve">Regulatory frameworks should be updated to recognize the full scope of practice for midwives, allowing them to manage normal deliveries and complications independently within established guidelines.</w:t>
      </w:r>
    </w:p>
    <w:p>
      <w:pPr>
        <w:numPr>
          <w:ilvl w:val="0"/>
          <w:numId w:val="1001"/>
        </w:numPr>
        <w:pStyle w:val="Compact"/>
      </w:pPr>
      <w:r>
        <w:rPr>
          <w:bCs/>
          <w:b/>
        </w:rPr>
        <w:t xml:space="preserve">Cultural Integration:</w:t>
      </w:r>
      <w:r>
        <w:t xml:space="preserve">: Training programs should include modules on cultural competence, enabling midwives to effectively communicate with diverse populations in</w:t>
      </w:r>
      <w:r>
        <w:t xml:space="preserve"> </w:t>
      </w:r>
      <w:r>
        <w:rPr>
          <w:bCs/>
          <w:b/>
        </w:rPr>
        <w:t xml:space="preserve">Senegal Dakar</w:t>
      </w:r>
      <w:r>
        <w:t xml:space="preserve"> </w:t>
      </w:r>
      <w:r>
        <w:t xml:space="preserve">and respect traditional practices where they do not pose a health risk.</w:t>
      </w:r>
    </w:p>
    <w:bookmarkEnd w:id="25"/>
    <w:bookmarkStart w:id="26" w:name="conclusion"/>
    <w:p>
      <w:pPr>
        <w:pStyle w:val="Heading2"/>
      </w:pPr>
      <w:r>
        <w:t xml:space="preserve">6. Conclusion</w:t>
      </w:r>
    </w:p>
    <w:p>
      <w:pPr>
        <w:pStyle w:val="FirstParagraph"/>
      </w:pPr>
      <w:r>
        <w:t xml:space="preserve">The midwife stands at the forefront of maternal and neonatal health in</w:t>
      </w:r>
      <w:r>
        <w:t xml:space="preserve"> </w:t>
      </w:r>
      <w:r>
        <w:rPr>
          <w:bCs/>
          <w:b/>
        </w:rPr>
        <w:t xml:space="preserve">Dakar</w:t>
      </w:r>
      <w:r>
        <w:t xml:space="preserve">. Her ability to combine clinical expertise with cultural sensitivity makes her an invaluable asset to the healthcare system. However, realizing the full potential of this profession requires concerted efforts from government bodies, NGOs, and international partners. By addressing systemic barriers such as resource allocation, training deficits, and regulatory constraints,</w:t>
      </w:r>
      <w:r>
        <w:t xml:space="preserve"> </w:t>
      </w:r>
      <w:r>
        <w:rPr>
          <w:bCs/>
          <w:b/>
        </w:rPr>
        <w:t xml:space="preserve">Senegal Dakar</w:t>
      </w:r>
      <w:r>
        <w:t xml:space="preserve"> </w:t>
      </w:r>
      <w:r>
        <w:t xml:space="preserve">can create an environment where midwives thrive.</w:t>
      </w:r>
    </w:p>
    <w:p>
      <w:pPr>
        <w:pStyle w:val="BodyText"/>
      </w:pPr>
      <w:r>
        <w:t xml:space="preserve">This conference paper underscores that investing in the midwife is not just a healthcare imperative but a social justice issue. The health of mothers and newborns in</w:t>
      </w:r>
      <w:r>
        <w:t xml:space="preserve"> </w:t>
      </w:r>
      <w:r>
        <w:rPr>
          <w:bCs/>
          <w:b/>
        </w:rPr>
        <w:t xml:space="preserve">Dakar</w:t>
      </w:r>
      <w:r>
        <w:t xml:space="preserve"> </w:t>
      </w:r>
      <w:r>
        <w:t xml:space="preserve">directly reflects the broader health status of society. Therefore, it is imperative that we prioritize the support, recognition, and empowerment of midwives as key architects of a healthier future for</w:t>
      </w:r>
      <w:r>
        <w:t xml:space="preserve"> </w:t>
      </w:r>
      <w:r>
        <w:rPr>
          <w:bCs/>
          <w:b/>
        </w:rPr>
        <w:t xml:space="preserve">Senegal Dakar</w:t>
      </w:r>
      <w:r>
        <w:t xml:space="preserve">.</w:t>
      </w:r>
    </w:p>
    <w:bookmarkEnd w:id="26"/>
    <w:bookmarkStart w:id="27" w:name="references"/>
    <w:p>
      <w:pPr>
        <w:pStyle w:val="Heading2"/>
      </w:pPr>
      <w:r>
        <w:t xml:space="preserve">References</w:t>
      </w:r>
    </w:p>
    <w:p>
      <w:pPr>
        <w:numPr>
          <w:ilvl w:val="0"/>
          <w:numId w:val="1002"/>
        </w:numPr>
        <w:pStyle w:val="Compact"/>
      </w:pPr>
      <w:r>
        <w:t xml:space="preserve">[Placeholder] World Health Organization. (2023). State of the World’s Midwifery.</w:t>
      </w:r>
    </w:p>
    <w:p>
      <w:pPr>
        <w:numPr>
          <w:ilvl w:val="0"/>
          <w:numId w:val="1002"/>
        </w:numPr>
        <w:pStyle w:val="Compact"/>
      </w:pPr>
      <w:r>
        <w:t xml:space="preserve">[Placeholder] Ministry of Health and Social Action, Senegal. (National Health Development Plan).</w:t>
      </w:r>
    </w:p>
    <w:p>
      <w:pPr>
        <w:numPr>
          <w:ilvl w:val="0"/>
          <w:numId w:val="1002"/>
        </w:numPr>
        <w:pStyle w:val="Compact"/>
      </w:pPr>
      <w:r>
        <w:t xml:space="preserve">[Placeholder] UNICEF Senegal Reports on Maternal and Child Health Indicators.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Midwife in Maternal and Neonatal Health: A Critical Perspective on Senegal Dakar</dc:title>
  <dc:creator/>
  <dc:language>en</dc:language>
  <cp:keywords/>
  <dcterms:created xsi:type="dcterms:W3CDTF">2026-07-29T21:25:05Z</dcterms:created>
  <dcterms:modified xsi:type="dcterms:W3CDTF">2026-07-29T21:25:05Z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