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Integrated</w:t>
      </w:r>
      <w:r>
        <w:t xml:space="preserve"> </w:t>
      </w:r>
      <w:r>
        <w:t xml:space="preserve">Maternal</w:t>
      </w:r>
      <w:r>
        <w:t xml:space="preserve"> </w:t>
      </w:r>
      <w:r>
        <w:t xml:space="preserve">Care</w:t>
      </w:r>
    </w:p>
    <w:bookmarkStart w:id="27" w:name="X6863c26ecb1e79f38705c567a4e59a71050fcac"/>
    <w:p>
      <w:pPr>
        <w:pStyle w:val="Heading1"/>
      </w:pPr>
      <w:r>
        <w:t xml:space="preserve">The Evolving Role of the Midwife in Spain Madrid: A Conference Paper on Integrated Maternal Care</w:t>
      </w:r>
    </w:p>
    <w:p>
      <w:pPr>
        <w:pStyle w:val="FirstParagraph"/>
      </w:pPr>
      <w:r>
        <w:rPr>
          <w:bCs/>
          <w:b/>
        </w:rPr>
        <w:t xml:space="preserve">Abstract:</w:t>
      </w:r>
    </w:p>
    <w:p>
      <w:pPr>
        <w:pStyle w:val="BodyText"/>
      </w:pPr>
      <w:r>
        <w:t xml:space="preserve">This paper examines the critical role of the midwife within the public and private healthcare systems of Spain, with a specific focus on Madrid. As maternal health outcomes continue to improve globally, the complexity of pregnancy-related care requires specialized expertise that only highly trained professionals can provide. This document analyzes current trends in Madrid’s obstetric model, highlighting challenges such as rising intervention rates and demographic shifts. It argues for the strengthening of midwifery-led care models to ensure physiological birth is supported while managing high-risk pregnancies effectively. The study concludes with recommendations for policy adjustments in Spain Madrid to optimize the contribution of midwives, ultimately aiming to enhance patient satisfaction and clinical outcomes.</w:t>
      </w:r>
    </w:p>
    <w:bookmarkStart w:id="20" w:name="introduction"/>
    <w:p>
      <w:pPr>
        <w:pStyle w:val="Heading2"/>
      </w:pPr>
      <w:r>
        <w:t xml:space="preserve">1. Introduction</w:t>
      </w:r>
    </w:p>
    <w:p>
      <w:pPr>
        <w:pStyle w:val="FirstParagraph"/>
      </w:pPr>
      <w:r>
        <w:t xml:space="preserve">The landscape of maternity care in Europe has undergone significant transformation over the past two decades. Nowhere is this more evident than in Spain Madrid, a metropolitan hub that serves as a microcosm for broader national healthcare trends while presenting unique logistical and social challenges. At the heart of this system lies the midwife, a professional whose role is often undervalued despite being pivotal to maternal and neonatal well-being.</w:t>
      </w:r>
    </w:p>
    <w:p>
      <w:pPr>
        <w:pStyle w:val="BodyText"/>
      </w:pPr>
      <w:r>
        <w:t xml:space="preserve">In recent years, Spain Madrid has witnessed an increase in migrant populations and an aging demographic among first-time mothers. These factors necessitate a healthcare approach that is not only clinically robust but also culturally sensitive and accessible. The traditional medical model, which often prioritizes intervention over physiological processes, has come under scrutiny. Consequently, there is a growing consensus among healthcare policymakers that the midwife must be empowered to lead low-risk pregnancies and provide comprehensive support throughout the childbearing continuum.</w:t>
      </w:r>
    </w:p>
    <w:bookmarkEnd w:id="20"/>
    <w:bookmarkStart w:id="21" w:name="X72670381f4e2e9134e6d0782eafa8701eb6e23b"/>
    <w:p>
      <w:pPr>
        <w:pStyle w:val="Heading2"/>
      </w:pPr>
      <w:r>
        <w:t xml:space="preserve">2. Current Status of Midwifery in Spain Madrid</w:t>
      </w:r>
    </w:p>
    <w:p>
      <w:pPr>
        <w:pStyle w:val="FirstParagraph"/>
      </w:pPr>
      <w:r>
        <w:t xml:space="preserve">The healthcare system in Spain Madrid is characterized by a strong public sector, primarily managed through the Servicio Madrileño de Salud (SERMAS). Within this framework, midwives play a crucial role in prenatal clinics, labor wards, and postnatal care units. However, the perception of the midwife often remains subordinate to that of the obstetrician. In many institutions across Spain Madrid, decision-making power rests heavily with medical doctors, leading to a hierarchical structure that can hinder collaborative care.</w:t>
      </w:r>
    </w:p>
    <w:p>
      <w:pPr>
        <w:pStyle w:val="BodyText"/>
      </w:pPr>
      <w:r>
        <w:t xml:space="preserve">Data indicates that Spain has one of the highest cesarean section rates in Europe. In Madrid specifically, private clinics often exhibit even higher intervention rates compared to public hospitals. This trend raises concerns about the adequacy of physiological support provided during labor. A robust midwifery presence is essential to counterbalance excessive medicalization by offering continuous emotional and physical support, promoting non-pharmacological pain relief methods, and respecting the natural progression of birth.</w:t>
      </w:r>
    </w:p>
    <w:bookmarkEnd w:id="21"/>
    <w:bookmarkStart w:id="22" w:name="challenges-facing-midwives-in-madrid"/>
    <w:p>
      <w:pPr>
        <w:pStyle w:val="Heading2"/>
      </w:pPr>
      <w:r>
        <w:t xml:space="preserve">3. Challenges Facing Midwives in Madrid</w:t>
      </w:r>
    </w:p>
    <w:p>
      <w:pPr>
        <w:pStyle w:val="FirstParagraph"/>
      </w:pPr>
      <w:r>
        <w:rPr>
          <w:bCs/>
          <w:b/>
        </w:rPr>
        <w:t xml:space="preserve">Bureaucratic Constraints:</w:t>
      </w:r>
      <w:r>
        <w:t xml:space="preserve"> </w:t>
      </w:r>
      <w:r>
        <w:t xml:space="preserve">Midwives in Spain Madrid frequently report dealing with administrative burdens that detract from direct patient care. Paperwork, digital record-keeping requirements, and coordination between different healthcare levels consume valuable time that could otherwise be spent on counseling or monitoring patients.</w:t>
      </w:r>
    </w:p>
    <w:p>
      <w:pPr>
        <w:pStyle w:val="BodyText"/>
      </w:pPr>
      <w:r>
        <w:rPr>
          <w:bCs/>
          <w:b/>
        </w:rPr>
        <w:t xml:space="preserve">Staffing Shortages:</w:t>
      </w:r>
      <w:r>
        <w:t xml:space="preserve"> </w:t>
      </w:r>
      <w:r>
        <w:t xml:space="preserve">Like many other regions in Europe, Madrid faces staffing shortages in the nursing and midwifery sectors. High workloads lead to burnout among professionals, which can compromise the quality of care and patient safety. Ensuring adequate ratios of midwives to patients is not merely a labor issue but a critical public health imperative.</w:t>
      </w:r>
    </w:p>
    <w:p>
      <w:pPr>
        <w:pStyle w:val="BodyText"/>
      </w:pPr>
      <w:r>
        <w:rPr>
          <w:bCs/>
          <w:b/>
        </w:rPr>
        <w:t xml:space="preserve">Cultural Perceptions:</w:t>
      </w:r>
      <w:r>
        <w:t xml:space="preserve"> </w:t>
      </w:r>
      <w:r>
        <w:t xml:space="preserve">There is still a prevalent belief among some segments of the population that hospital birth requires immediate medical supervision by an obstetrician, often viewing the midwife as secondary care providers. Educating the public about the specific expertise and capabilities of midwives is essential for changing these perceptions.</w:t>
      </w:r>
    </w:p>
    <w:bookmarkEnd w:id="22"/>
    <w:bookmarkStart w:id="23" w:name="opportunities-for-development"/>
    <w:p>
      <w:pPr>
        <w:pStyle w:val="Heading2"/>
      </w:pPr>
      <w:r>
        <w:t xml:space="preserve">4. Opportunities for Development</w:t>
      </w:r>
    </w:p>
    <w:p>
      <w:pPr>
        <w:pStyle w:val="FirstParagraph"/>
      </w:pPr>
      <w:r>
        <w:t xml:space="preserve">To address these challenges, several strategic opportunities exist for enhancing the role of the midwife in Spain Madrid:</w:t>
      </w:r>
    </w:p>
    <w:p>
      <w:pPr>
        <w:numPr>
          <w:ilvl w:val="0"/>
          <w:numId w:val="1001"/>
        </w:numPr>
        <w:pStyle w:val="Compact"/>
      </w:pPr>
      <w:r>
        <w:rPr>
          <w:bCs/>
          <w:b/>
        </w:rPr>
        <w:t xml:space="preserve">Campus-Based Education:</w:t>
      </w:r>
      <w:r>
        <w:t xml:space="preserve"> </w:t>
      </w:r>
      <w:r>
        <w:t xml:space="preserve">Strengthening pre-registration education programs to ensure that midwives are trained in advanced practice roles, including ultrasound screening and management of complications.</w:t>
      </w:r>
    </w:p>
    <w:p>
      <w:pPr>
        <w:numPr>
          <w:ilvl w:val="0"/>
          <w:numId w:val="1001"/>
        </w:numPr>
        <w:pStyle w:val="Compact"/>
      </w:pPr>
      <w:r>
        <w:rPr>
          <w:bCs/>
          <w:b/>
        </w:rPr>
        <w:t xml:space="preserve">Multidisciplinary Teams:</w:t>
      </w:r>
      <w:r>
        <w:t xml:space="preserve"> </w:t>
      </w:r>
      <w:r>
        <w:t xml:space="preserve">Promoting a collaborative model where midwives and obstetricians work as equals. This team-based approach has been shown to reduce unnecessary interventions without compromising safety.</w:t>
      </w:r>
    </w:p>
    <w:p>
      <w:pPr>
        <w:numPr>
          <w:ilvl w:val="0"/>
          <w:numId w:val="1001"/>
        </w:numPr>
        <w:pStyle w:val="Compact"/>
      </w:pPr>
      <w:r>
        <w:rPr>
          <w:bCs/>
          <w:b/>
        </w:rPr>
        <w:t xml:space="preserve">Promotion of Midwife-Led Units:</w:t>
      </w:r>
      <w:r>
        <w:t xml:space="preserve"> </w:t>
      </w:r>
      <w:r>
        <w:t xml:space="preserve">Expanding the availability of standalone midwifery units in Madrid, particularly in areas with high demand for physiological birth options.</w:t>
      </w:r>
    </w:p>
    <w:bookmarkEnd w:id="23"/>
    <w:bookmarkStart w:id="24" w:name="policy-recommendations"/>
    <w:p>
      <w:pPr>
        <w:pStyle w:val="Heading2"/>
      </w:pPr>
      <w:r>
        <w:t xml:space="preserve">5. Policy Recommendations</w:t>
      </w:r>
    </w:p>
    <w:p>
      <w:pPr>
        <w:pStyle w:val="FirstParagraph"/>
      </w:pPr>
      <w:r>
        <w:t xml:space="preserve">We recommend that local health authorities in Spain Madrid implement specific policies to elevate the status of midwifery:</w:t>
      </w:r>
    </w:p>
    <w:p>
      <w:pPr>
        <w:numPr>
          <w:ilvl w:val="0"/>
          <w:numId w:val="1002"/>
        </w:numPr>
        <w:pStyle w:val="Compact"/>
      </w:pPr>
      <w:r>
        <w:rPr>
          <w:bCs/>
          <w:b/>
        </w:rPr>
        <w:t xml:space="preserve">Audit and Feedback Mechanisms:</w:t>
      </w:r>
      <w:r>
        <w:t xml:space="preserve"> </w:t>
      </w:r>
      <w:r>
        <w:t xml:space="preserve">Establish regular audits of birth outcomes to assess the impact of midwifery-led care versus obstetric-led care.</w:t>
      </w:r>
    </w:p>
    <w:p>
      <w:pPr>
        <w:numPr>
          <w:ilvl w:val="0"/>
          <w:numId w:val="1002"/>
        </w:numPr>
        <w:pStyle w:val="Compact"/>
      </w:pPr>
      <w:r>
        <w:t xml:space="preserve">Cultural Competency Training: Include mandatory training for all maternity staff on cultural diversity, reflecting Madrid’s multicultural demographic.</w:t>
      </w:r>
    </w:p>
    <w:p>
      <w:pPr>
        <w:numPr>
          <w:ilvl w:val="0"/>
          <w:numId w:val="1002"/>
        </w:numPr>
        <w:pStyle w:val="Compact"/>
      </w:pPr>
      <w:r>
        <w:rPr>
          <w:bCs/>
          <w:b/>
        </w:rPr>
        <w:t xml:space="preserve">Incentive Structures:</w:t>
      </w:r>
      <w:r>
        <w:t xml:space="preserve"> </w:t>
      </w:r>
      <w:r>
        <w:t xml:space="preserve">Create career progression pathways that reward midwives for specialized skills in areas such as lactation consulting and mental health support.</w:t>
      </w:r>
    </w:p>
    <w:bookmarkEnd w:id="24"/>
    <w:bookmarkStart w:id="25" w:name="conclusion"/>
    <w:p>
      <w:pPr>
        <w:pStyle w:val="Heading2"/>
      </w:pPr>
      <w:r>
        <w:t xml:space="preserve">6. Conclusion</w:t>
      </w:r>
    </w:p>
    <w:p>
      <w:pPr>
        <w:pStyle w:val="FirstParagraph"/>
      </w:pPr>
      <w:r>
        <w:t xml:space="preserve">The future of maternal health in Spain Madrid depends significantly on how effectively we integrate and empower the midwife within our healthcare system. By moving away from a purely medicalized approach toward a holistic, woman-centered model, we can improve both clinical outcomes and patient satisfaction. The midwife is not just an assistant but a guardian of the physiological process of birth.</w:t>
      </w:r>
    </w:p>
    <w:p>
      <w:pPr>
        <w:pStyle w:val="BodyText"/>
      </w:pPr>
      <w:r>
        <w:t xml:space="preserve">As this conference paper has outlined, addressing current challenges requires concerted effort from policymakers, educators, and healthcare practitioners. By investing in the professional development of midwives and recognizing their unique contributions, Spain Madrid can set a benchmark for modern maternity care in Europe. It is imperative that we view the midwife not as an option but as an essential pillar of sustainable healthcare.</w:t>
      </w:r>
    </w:p>
    <w:bookmarkEnd w:id="25"/>
    <w:bookmarkStart w:id="26" w:name="references"/>
    <w:p>
      <w:pPr>
        <w:pStyle w:val="Heading2"/>
      </w:pPr>
      <w:r>
        <w:t xml:space="preserve">References</w:t>
      </w:r>
    </w:p>
    <w:p>
      <w:pPr>
        <w:numPr>
          <w:ilvl w:val="0"/>
          <w:numId w:val="1003"/>
        </w:numPr>
        <w:pStyle w:val="Compact"/>
      </w:pPr>
      <w:r>
        <w:t xml:space="preserve">Servicio Madrileño de Salud (SERMAS). (2023). Annual Report on Maternal Health in Madrid.</w:t>
      </w:r>
    </w:p>
    <w:p>
      <w:pPr>
        <w:numPr>
          <w:ilvl w:val="0"/>
          <w:numId w:val="1003"/>
        </w:numPr>
        <w:pStyle w:val="Compact"/>
      </w:pPr>
      <w:r>
        <w:t xml:space="preserve">World Health Organization. (2021). WHO Recommendations on Intrapartum Care for a Positive Childbirth Experience.</w:t>
      </w:r>
    </w:p>
    <w:p>
      <w:pPr>
        <w:numPr>
          <w:ilvl w:val="0"/>
          <w:numId w:val="1003"/>
        </w:numPr>
        <w:pStyle w:val="Compact"/>
      </w:pPr>
      <w:r>
        <w:t xml:space="preserve">García-Linares, M., &amp; Pérez-Rojas, L. (2022). "The Role of Midwives in Reducing Cesarean Rates in Urban Spain."</w:t>
      </w:r>
      <w:r>
        <w:t xml:space="preserve"> </w:t>
      </w:r>
      <w:r>
        <w:rPr>
          <w:iCs/>
          <w:i/>
        </w:rPr>
        <w:t xml:space="preserve">Journal of Maternal-Fetal Medicine</w:t>
      </w:r>
      <w:r>
        <w:t xml:space="preserve">, 15(3), 45-60.</w:t>
      </w:r>
    </w:p>
    <w:p>
      <w:pPr>
        <w:numPr>
          <w:ilvl w:val="0"/>
          <w:numId w:val="1003"/>
        </w:numPr>
        <w:pStyle w:val="Compact"/>
      </w:pPr>
      <w:r>
        <w:t xml:space="preserve">Spanish Ministry of Health. (2023). Strategic Plan for the Promotion of Breastfeeding and Midwifery Care.</w:t>
      </w:r>
    </w:p>
    <w:p>
      <w:pPr>
        <w:numPr>
          <w:ilvl w:val="0"/>
          <w:numId w:val="1003"/>
        </w:numPr>
        <w:pStyle w:val="Compact"/>
      </w:pPr>
      <w:r>
        <w:t xml:space="preserve">Dominguez-Rodríguez, A. (2021). "Cultural Diversity in Maternity Care: Challenges in Madrid."</w:t>
      </w:r>
      <w:r>
        <w:t xml:space="preserve"> </w:t>
      </w:r>
      <w:r>
        <w:rPr>
          <w:iCs/>
          <w:i/>
        </w:rPr>
        <w:t xml:space="preserve">European Journal of Midwifery</w:t>
      </w:r>
      <w:r>
        <w:t xml:space="preserve">, 8(2), 112-130.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Spain Madrid: A Conference Paper on Integrated Maternal Care</dc:title>
  <dc:creator/>
  <dc:language>en</dc:language>
  <cp:keywords/>
  <dcterms:created xsi:type="dcterms:W3CDTF">2026-07-29T11:51:15Z</dcterms:created>
  <dcterms:modified xsi:type="dcterms:W3CDTF">2026-07-29T11:51:15Z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