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Midwifery</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47dbf94d60ba7d0ffe1ea5d368981473f76b502"/>
    <w:p>
      <w:pPr>
        <w:pStyle w:val="Heading1"/>
      </w:pPr>
      <w:r>
        <w:rPr>
          <w:bCs/>
          <w:b/>
        </w:rPr>
        <w:t xml:space="preserve">Conference Paper:</w:t>
      </w:r>
      <w:r>
        <w:t xml:space="preserve"> </w:t>
      </w:r>
      <w:r>
        <w:t xml:space="preserve">Advancing Midwifery Excellence in</w:t>
      </w:r>
      <w:r>
        <w:t xml:space="preserve"> </w:t>
      </w:r>
      <w:r>
        <w:rPr>
          <w:bCs/>
          <w:b/>
        </w:rPr>
        <w:t xml:space="preserve">Tanzania Dar es Salaam</w:t>
      </w:r>
      <w:r>
        <w:t xml:space="preserve">: Context, Challenges, and Strategic Pathways for the Modern</w:t>
      </w:r>
      <w:r>
        <w:t xml:space="preserve"> </w:t>
      </w:r>
      <w:r>
        <w:rPr>
          <w:bCs/>
          <w:b/>
        </w:rPr>
        <w:t xml:space="preserve">Midwife</w:t>
      </w:r>
    </w:p>
    <w:bookmarkStart w:id="20" w:name="abstract"/>
    <w:p>
      <w:pPr>
        <w:pStyle w:val="Heading2"/>
      </w:pPr>
      <w:r>
        <w:t xml:space="preserve">Abstract</w:t>
      </w:r>
    </w:p>
    <w:p>
      <w:pPr>
        <w:pStyle w:val="FirstParagraph"/>
      </w:pPr>
      <w:r>
        <w:t xml:space="preserve">This Conference Paper examines the evolving role of the Midwife within the dynamic healthcare landscape of Tanzania Dar es Salaam. As one of Africa's most rapidly urbanizing centers, Tanzania Dar es Salaam presents unique maternal and neonatal health challenges that require specialized, resilient, and highly trained clinical practitioners. This document synthesizes current epidemiological data, policy frameworks, and frontline observational insights to evaluate how the Midwife can be better supported through targeted educational reforms, infrastructure investments in Tanzania Dar es Salaam's urban clinics. The Conference Paper emphasizes that strategic integration of telemedicine protocols is essential for sustainable maternal care outcomes.</w:t>
      </w:r>
    </w:p>
    <w:bookmarkEnd w:id="20"/>
    <w:bookmarkStart w:id="22" w:name="introduction"/>
    <w:bookmarkStart w:id="21" w:name="X25a7f88e791019fb34125e0c8a6977a7c1ad80a"/>
    <w:p>
      <w:pPr>
        <w:pStyle w:val="Heading2"/>
      </w:pPr>
      <w:r>
        <w:t xml:space="preserve">1. Introduction: Framing the Midwifery Mandate in a Growing Urban Center</w:t>
      </w:r>
    </w:p>
    <w:p>
      <w:pPr>
        <w:pStyle w:val="FirstParagraph"/>
      </w:pPr>
      <w:r>
        <w:t xml:space="preserve">The presentation of this Conference Paper stems from a critical need to address the widening gap between maternal health demands and clinical workforce capacity in Tanzania Dar es Salaam. As urban demographics shift, the burden of antenatal, intrapartum, and postnatal care falls heavily on healthcare facilities across Tanzania Dar es Salaam's rapidly expanding districts. Within this context, the Midwife emerges not merely as a clinical provider but as a cornerstone of public health resilience. This Conference Paper argues that sustainable maternal health outcomes in Tanzania Dar es Salaam are inextricably linked to the professional development, working conditions, and systemic empowerment of every practicing Midwife. By aligning national policy directives with localized implementation strategies for Tanzania Dar es Salaam's healthcare infrastructure, stakeholders can foster an environment where the Midwife thrives.</w:t>
      </w:r>
    </w:p>
    <w:bookmarkEnd w:id="21"/>
    <w:bookmarkEnd w:id="22"/>
    <w:bookmarkStart w:id="24" w:name="context"/>
    <w:bookmarkStart w:id="23" w:name="X9bb614bc17a111474f4d7e3218b53ce09b7d370"/>
    <w:p>
      <w:pPr>
        <w:pStyle w:val="Heading2"/>
      </w:pPr>
      <w:r>
        <w:t xml:space="preserve">2. The Contemporary Healthcare Ecosystem and the Role of the Midwife in Tanzania Dar es Salaam</w:t>
      </w:r>
    </w:p>
    <w:p>
      <w:pPr>
        <w:pStyle w:val="FirstParagraph"/>
      </w:pPr>
      <w:r>
        <w:t xml:space="preserve">Tanzania Dar es Salaam functions as a major economic and demographic hub, attracting thousands of patients annually seeking specialized obstetric services. In response to this influx, healthcare institutions across Tanzania Dar es Salaam have expanded their delivery units, yet they continue to face resource constraints that directly impact the Midwife's daily workflow. The Midwife in Tanzania Dar es Salaam must navigate a complex triad of responsibilities: managing high-volume deliveries, conducting health education for expectant mothers in multilingual communities, and serving as the primary referral liaison between community-based clinics and tertiary hospitals. Furthermore, the socio-economic diversity across Tanzania Dar es Salaam necessitates that the Midwife possess strong cultural competency and adaptive communication skills. When a Midwife is equipped with adequate supplies, continuous professional development opportunities are directly correlated with reduced maternal mortality rates in Tanzania Dar es Salaam.</w:t>
      </w:r>
    </w:p>
    <w:bookmarkEnd w:id="23"/>
    <w:bookmarkEnd w:id="24"/>
    <w:bookmarkStart w:id="26" w:name="challenges"/>
    <w:bookmarkStart w:id="25" w:name="X20b31d2b62c5b94cb25714868c725086b948216"/>
    <w:p>
      <w:pPr>
        <w:pStyle w:val="Heading2"/>
      </w:pPr>
      <w:r>
        <w:t xml:space="preserve">3. Systemic Challenges and Emerging Opportunities for the Midwife in Tanzania Dar es Salaam</w:t>
      </w:r>
    </w:p>
    <w:p>
      <w:pPr>
        <w:pStyle w:val="FirstParagraph"/>
      </w:pPr>
      <w:r>
        <w:t xml:space="preserve">The operational environment for the Midwife in Tanzania Dar es Salaam is characterized by both persistent structural barriers and transformative potential. Workforce shortages remain a significant concern, often resulting in extended shifts that compromise patient safety and practitioner well-being. The Conference Paper highlights that excessive overtime and inadequate staffing ratios directly diminish the clinical decision-making capacity of each Midwife working across Tanzania Dar es Salaam's public facilities. Additionally, inconsistent supply chains for essential obstetric medications can hinder the Midwife's ability to implement evidence-based interventions promptly. However, this Conference Paper also identifies critical opportunities for innovation. The rapid proliferation of mobile technology and digital health platforms in Tanzania Dar es Salaam provides a viable avenue for supporting the Midwife through real-time clinical consultation networks and electronic maternal records. By leveraging these technological advancements, healthcare administrators can reduce administrative burdens on the Midwife while enhancing diagnostic accuracy across Tanzania Dar es Salaam's urban health network.</w:t>
      </w:r>
    </w:p>
    <w:bookmarkEnd w:id="25"/>
    <w:bookmarkEnd w:id="26"/>
    <w:bookmarkStart w:id="28" w:name="recommendations"/>
    <w:bookmarkStart w:id="27" w:name="X633359b8330f6472b556117773e55bc83123299"/>
    <w:p>
      <w:pPr>
        <w:pStyle w:val="Heading2"/>
      </w:pPr>
      <w:r>
        <w:t xml:space="preserve">4. Strategic Recommendations for Enhancing Midwifery Practice in Tanzania Dar es Salaam</w:t>
      </w:r>
    </w:p>
    <w:p>
      <w:pPr>
        <w:pStyle w:val="FirstParagraph"/>
      </w:pPr>
      <w:r>
        <w:t xml:space="preserve">To maximize the impact of maternal care programs, this Conference Paper proposes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Midwifery Excellence in Tanzania Dar es Salaam</dc:title>
  <dc:creator/>
  <dc:language>en</dc:language>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