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Thailand</w:t>
      </w:r>
      <w:r>
        <w:t xml:space="preserve"> </w:t>
      </w:r>
      <w:r>
        <w:t xml:space="preserve">Bangkok:</w:t>
      </w:r>
      <w:r>
        <w:t xml:space="preserve"> </w:t>
      </w:r>
      <w:r>
        <w:t xml:space="preserve">Integrating</w:t>
      </w:r>
      <w:r>
        <w:t xml:space="preserve"> </w:t>
      </w:r>
      <w:r>
        <w:t xml:space="preserve">Tradition,</w:t>
      </w:r>
      <w:r>
        <w:t xml:space="preserve"> </w:t>
      </w:r>
      <w:r>
        <w:t xml:space="preserve">Modernity,</w:t>
      </w:r>
      <w:r>
        <w:t xml:space="preserve"> </w:t>
      </w:r>
      <w:r>
        <w:t xml:space="preserve">and</w:t>
      </w:r>
      <w:r>
        <w:t xml:space="preserve"> </w:t>
      </w:r>
      <w:r>
        <w:t xml:space="preserve">Global</w:t>
      </w:r>
      <w:r>
        <w:t xml:space="preserve"> </w:t>
      </w:r>
      <w:r>
        <w:t xml:space="preserve">Standards</w:t>
      </w:r>
    </w:p>
    <w:bookmarkStart w:id="29" w:name="X04b3f694f08ab69ae5c0b36c8a1ff4c80d74276"/>
    <w:p>
      <w:pPr>
        <w:pStyle w:val="Heading1"/>
      </w:pPr>
      <w:r>
        <w:t xml:space="preserve">The Evolving Role of the Midwife in Thailand Bangkok:</w:t>
      </w:r>
    </w:p>
    <w:bookmarkStart w:id="20" w:name="X92001e7a05ac3c88195e2faf03c561beb839c84"/>
    <w:p>
      <w:pPr>
        <w:pStyle w:val="Heading2"/>
      </w:pPr>
      <w:r>
        <w:rPr>
          <w:iCs/>
          <w:i/>
        </w:rPr>
        <w:t xml:space="preserve">Integrating Tradition, Modernity, and Global Standards</w:t>
      </w:r>
    </w:p>
    <w:p>
      <w:pPr>
        <w:pStyle w:val="FirstParagraph"/>
      </w:pPr>
      <w:r>
        <w:t xml:space="preserve">Presented at the International Symposium on Maternal Health</w:t>
      </w:r>
      <w:r>
        <w:br/>
      </w:r>
      <w:r>
        <w:t xml:space="preserve">Bangkok Convention Center</w:t>
      </w:r>
      <w:r>
        <w:br/>
      </w:r>
      <w:r>
        <w:t xml:space="preserve">By Dr. Somchai Vongchit &amp; Prof. Aruna Srisai</w:t>
      </w:r>
      <w:r>
        <w:br/>
      </w:r>
      <w:r>
        <w:t xml:space="preserve">Faculty of Nursing, Chulalongkorn University, Thailand Bangkok</w:t>
      </w:r>
    </w:p>
    <w:bookmarkEnd w:id="20"/>
    <w:bookmarkStart w:id="21" w:name="abstract"/>
    <w:p>
      <w:pPr>
        <w:pStyle w:val="Heading2"/>
      </w:pPr>
      <w:r>
        <w:t xml:space="preserve">Abstract</w:t>
      </w:r>
    </w:p>
    <w:p>
      <w:pPr>
        <w:pStyle w:val="FirstParagraph"/>
      </w:pPr>
      <w:r>
        <w:t xml:space="preserve">This paper examines the critical and expanding role of the midwife within the healthcare framework of Thailand Bangkok. As a rapidly urbanizing metropolis in Southeast Asia, Thailand Bangkok presents unique challenges and opportunities for maternal health services. While traditional birth practices remain deeply rooted in Thai culture, modern medical interventions have increasingly become standard in hospital settings. This study analyzes how professional midwives are bridging the gap between ancient wisdom and evidence-based practice to reduce maternal mortality rates (MMR) and improve neonatal outcomes across the capital region. It further discusses the policy implications for nursing education, regulatory frameworks, and community outreach programs essential for sustaining high-quality care in a dense urban environment.</w:t>
      </w:r>
    </w:p>
    <w:bookmarkEnd w:id="21"/>
    <w:bookmarkStart w:id="22" w:name="introduction"/>
    <w:p>
      <w:pPr>
        <w:pStyle w:val="Heading2"/>
      </w:pPr>
      <w:r>
        <w:t xml:space="preserve">1. Introduction</w:t>
      </w:r>
    </w:p>
    <w:p>
      <w:pPr>
        <w:pStyle w:val="FirstParagraph"/>
      </w:pPr>
      <w:r>
        <w:t xml:space="preserve">The landscape of maternal healthcare in Thailand Bangkok has undergone a profound transformation over the last three decades. Historically, childbirth was managed by traditional birth attendants within the home, relying on ancestral knowledge and community support systems. However, as Thailand Bangkok developed into an economic powerhouse with a sophisticated urban infrastructure, there was a corresponding shift toward institutionalized delivery. In this context, the midwife has emerged not merely as an attendant of birth but as a central pillar of primary healthcare.</w:t>
      </w:r>
    </w:p>
    <w:p>
      <w:pPr>
        <w:pStyle w:val="BodyText"/>
      </w:pPr>
      <w:r>
        <w:t xml:space="preserve">The significance of the midwife in Thailand Bangkok cannot be overstated. The city serves as both a medical hub for domestic patients and an international center for medical tourism related to fertility treatments and childbirth. Consequently, the standard of care provided by midwives must meet rigorous international benchmarks while simultaneously respecting local cultural nuances. This paper argues that the modernization of midwifery practice in Thailand Bangkok requires a dual approach: embracing advanced technological interventions while preserving the holistic, woman-centered philosophy inherent to traditional Thai nursing.</w:t>
      </w:r>
    </w:p>
    <w:bookmarkEnd w:id="22"/>
    <w:bookmarkStart w:id="23" w:name="Xdffa4b941b7966e8836539f3a17c2069cf5150a"/>
    <w:p>
      <w:pPr>
        <w:pStyle w:val="Heading2"/>
      </w:pPr>
      <w:r>
        <w:t xml:space="preserve">2. The Historical Context and Cultural Significance</w:t>
      </w:r>
    </w:p>
    <w:p>
      <w:pPr>
        <w:pStyle w:val="FirstParagraph"/>
      </w:pPr>
      <w:r>
        <w:t xml:space="preserve">To understand the current status of the midwife in Thailand Bangkok, one must appreciate the cultural heritage of childbirth in Southeast Asia. For centuries, "yai" (traditional birth attendants) played a pivotal role. Although their numbers have diminished due to government regulations promoting hospital births, many women still seek guidance from these elders regarding postpartum confinement ("khruea fai") and dietary restrictions.</w:t>
      </w:r>
    </w:p>
    <w:p>
      <w:pPr>
        <w:pStyle w:val="BodyText"/>
      </w:pPr>
      <w:r>
        <w:t xml:space="preserve">In Thailand Bangkok, the midwife must act as a cultural mediator. A competent midwife understands the religious rituals associated with birth in Buddhist practices, such as the "Bai Sri Su Khwan" ceremony (calling for blessings). By integrating these spiritual needs into clinical practice, midwives in Thailand Bangkok foster trust and improve compliance with medical advice. This cultural competence is a defining characteristic of successful nursing education programs located within Thailand Bangkok.</w:t>
      </w:r>
    </w:p>
    <w:bookmarkEnd w:id="23"/>
    <w:bookmarkStart w:id="24" w:name="Xd81b23e73e6d3b02e55b1afa9545e0854272f60"/>
    <w:p>
      <w:pPr>
        <w:pStyle w:val="Heading2"/>
      </w:pPr>
      <w:r>
        <w:t xml:space="preserve">3. Current Challenges in Urban Maternal Health</w:t>
      </w:r>
    </w:p>
    <w:p>
      <w:pPr>
        <w:pStyle w:val="FirstParagraph"/>
      </w:pPr>
      <w:r>
        <w:t xml:space="preserve">The urban environment of Thailand Bangkok presents specific challenges that differ significantly from rural areas. One major issue is the high rate of cesarean sections (C-sections). Data indicates that private hospitals in Thailand Bangkok often report C-section rates exceeding 50%, far above the World Health Organization’s recommended limit of 15%. This trend is driven by patient convenience, liability concerns, and financial incentives.</w:t>
      </w:r>
    </w:p>
    <w:p>
      <w:pPr>
        <w:pStyle w:val="BodyText"/>
      </w:pPr>
      <w:r>
        <w:t xml:space="preserve">Herein lies a crucial challenge for the midwife. To promote physiological birth and reduce unnecessary surgical interventions, midwives must advocate for vaginal birth after cesarean (VBAC) and water births where appropriate. However, in Thailand Bangkok's fast-paced urban setting, time is a scarce resource. Midwives face pressure to manage high patient volumes efficiently while providing personalized care. Furthermore, the rise of air pollution and stress-related complications in Thailand Bangkok adds complexity to prenatal monitoring.</w:t>
      </w:r>
    </w:p>
    <w:bookmarkEnd w:id="24"/>
    <w:bookmarkStart w:id="25" w:name="Xe3638d3ed677ea94f71ec874798bdece597c650"/>
    <w:p>
      <w:pPr>
        <w:pStyle w:val="Heading2"/>
      </w:pPr>
      <w:r>
        <w:t xml:space="preserve">4. The Professionalization and Education of the Midwife</w:t>
      </w:r>
    </w:p>
    <w:p>
      <w:pPr>
        <w:pStyle w:val="FirstParagraph"/>
      </w:pPr>
      <w:r>
        <w:t xml:space="preserve">In response to these challenges, nursing faculties across Thailand Bangkok have restructured their midwifery curricula. Modern training now emphasizes critical thinking, emergency obstetric care, and health informatics. Universities in Thailand Bangkok are increasingly collaborating with international institutions to ensure that their midwives are globally competitive.</w:t>
      </w:r>
    </w:p>
    <w:p>
      <w:pPr>
        <w:pStyle w:val="BodyText"/>
      </w:pPr>
      <w:r>
        <w:t xml:space="preserve">The scope of practice for the midwife in Thailand Bangkok is also expanding. Legislative reforms have granted senior midwives greater autonomy, allowing them to prescribe medications and perform minor surgical procedures within their scope. This shift is vital for alleviating the burden on obstetricians and ensuring that women in underserved districts of Thailand Bangkok have access to timely care.</w:t>
      </w:r>
    </w:p>
    <w:bookmarkEnd w:id="25"/>
    <w:bookmarkStart w:id="26" w:name="strategies-for-improvement"/>
    <w:p>
      <w:pPr>
        <w:pStyle w:val="Heading2"/>
      </w:pPr>
      <w:r>
        <w:t xml:space="preserve">5. Strategies for Improvement</w:t>
      </w:r>
    </w:p>
    <w:p>
      <w:pPr>
        <w:numPr>
          <w:ilvl w:val="0"/>
          <w:numId w:val="1001"/>
        </w:numPr>
        <w:pStyle w:val="Compact"/>
      </w:pPr>
      <w:r>
        <w:rPr>
          <w:bCs/>
          <w:b/>
        </w:rPr>
        <w:t xml:space="preserve">Digital Health Integration:</w:t>
      </w:r>
      <w:r>
        <w:t xml:space="preserve"> </w:t>
      </w:r>
      <w:r>
        <w:t xml:space="preserve">Utilizing telemedicine platforms to allow midwives in Thailand Bangkok to monitor high-risk pregnancies remotely, reducing the need for unnecessary clinic visits.</w:t>
      </w:r>
    </w:p>
    <w:p>
      <w:pPr>
        <w:numPr>
          <w:ilvl w:val="0"/>
          <w:numId w:val="1001"/>
        </w:numPr>
        <w:pStyle w:val="Compact"/>
      </w:pPr>
      <w:r>
        <w:rPr>
          <w:bCs/>
          <w:b/>
        </w:rPr>
        <w:t xml:space="preserve">Mental Health Support:</w:t>
      </w:r>
      <w:r>
        <w:t xml:space="preserve"> </w:t>
      </w:r>
      <w:r>
        <w:t xml:space="preserve">Expanding the role of the midwife to include postpartum depression screening and counseling, addressing a growing public health concern in urban populations.</w:t>
      </w:r>
    </w:p>
    <w:p>
      <w:pPr>
        <w:numPr>
          <w:ilvl w:val="0"/>
          <w:numId w:val="1001"/>
        </w:numPr>
        <w:pStyle w:val="Compact"/>
      </w:pPr>
      <w:r>
        <w:rPr>
          <w:bCs/>
          <w:b/>
        </w:rPr>
        <w:t xml:space="preserve">Cultural Safety Training:</w:t>
      </w:r>
      <w:r>
        <w:t xml:space="preserve"> </w:t>
      </w:r>
      <w:r>
        <w:t xml:space="preserve">Ensuring all midwives are trained to respect diverse cultural backgrounds, particularly given Thailand Bangkok's status as an international hub.</w:t>
      </w:r>
    </w:p>
    <w:bookmarkEnd w:id="26"/>
    <w:bookmarkStart w:id="27" w:name="conclusion"/>
    <w:p>
      <w:pPr>
        <w:pStyle w:val="Heading2"/>
      </w:pPr>
      <w:r>
        <w:t xml:space="preserve">6. Conclusion</w:t>
      </w:r>
    </w:p>
    <w:p>
      <w:pPr>
        <w:pStyle w:val="FirstParagraph"/>
      </w:pPr>
      <w:r>
        <w:t xml:space="preserve">The role of the midwife in Thailand Bangkok is evolving from a supportive assistant to a primary healthcare provider and advocate for maternal rights. The successful integration of modern medical science with traditional cultural values is essential for maintaining high standards of care in this dynamic region.</w:t>
      </w:r>
    </w:p>
    <w:p>
      <w:pPr>
        <w:pStyle w:val="BodyText"/>
      </w:pPr>
      <w:r>
        <w:t xml:space="preserve">Policymakers, educators, and healthcare administrators in Thailand Bangkok must continue to invest in midwifery education and infrastructure. By empowering the midwife profession, we not only improve maternal outcomes but also strengthen the overall resilience of the healthcare system. As Thailand Bangkok continues to grow economically and demographically, the midwife will remain at the forefront of ensuring safe, dignified, and healthy childbirth for generations to come.</w:t>
      </w:r>
    </w:p>
    <w:bookmarkEnd w:id="27"/>
    <w:bookmarkStart w:id="28" w:name="references"/>
    <w:p>
      <w:pPr>
        <w:pStyle w:val="Heading2"/>
      </w:pPr>
      <w:r>
        <w:t xml:space="preserve">References</w:t>
      </w:r>
    </w:p>
    <w:p>
      <w:pPr>
        <w:pStyle w:val="FirstParagraph"/>
      </w:pPr>
      <w:r>
        <w:rPr>
          <w:iCs/>
          <w:i/>
        </w:rPr>
        <w:t xml:space="preserve">Note: References are illustrative for this document structure.</w:t>
      </w:r>
    </w:p>
    <w:p>
      <w:pPr>
        <w:numPr>
          <w:ilvl w:val="0"/>
          <w:numId w:val="1002"/>
        </w:numPr>
        <w:pStyle w:val="Compact"/>
      </w:pPr>
      <w:r>
        <w:t xml:space="preserve">Suwanjindar, R. &amp; Chaiyakunapruk, N. (2021). *Maternal Health Trends in Southeast Asia*. Journal of Asian Nursing.</w:t>
      </w:r>
    </w:p>
    <w:p>
      <w:pPr>
        <w:numPr>
          <w:ilvl w:val="0"/>
          <w:numId w:val="1002"/>
        </w:numPr>
        <w:pStyle w:val="Compact"/>
      </w:pPr>
      <w:r>
        <w:t xml:space="preserve">World Health Organization. (2023). *Global Recommendations on Antenatal Care*. WHO Press.</w:t>
      </w:r>
    </w:p>
    <w:p>
      <w:pPr>
        <w:numPr>
          <w:ilvl w:val="0"/>
          <w:numId w:val="1002"/>
        </w:numPr>
        <w:pStyle w:val="Compact"/>
      </w:pPr>
      <w:r>
        <w:t xml:space="preserve">Ministry of Public Health Thailand Bangkok. (2024). *National Strategy for Maternal and Child Health 2030*.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Thailand Bangkok: Integrating Tradition, Modernity, and Global Standards</dc:title>
  <dc:creator/>
  <dc:language>en</dc:language>
  <cp:keywords/>
  <dcterms:created xsi:type="dcterms:W3CDTF">2026-07-29T17:19:27Z</dcterms:created>
  <dcterms:modified xsi:type="dcterms:W3CDTF">2026-07-29T17:19:27Z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