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Enhancing</w:t>
      </w:r>
      <w:r>
        <w:t xml:space="preserve"> </w:t>
      </w:r>
      <w:r>
        <w:t xml:space="preserve">Perinatal</w:t>
      </w:r>
      <w:r>
        <w:t xml:space="preserve"> </w:t>
      </w:r>
      <w:r>
        <w:t xml:space="preserve">Equity</w:t>
      </w:r>
      <w:r>
        <w:t xml:space="preserve"> </w:t>
      </w:r>
      <w:r>
        <w:t xml:space="preserve">and</w:t>
      </w:r>
      <w:r>
        <w:t xml:space="preserve"> </w:t>
      </w:r>
      <w:r>
        <w:t xml:space="preserve">Access</w:t>
      </w:r>
    </w:p>
    <w:bookmarkStart w:id="27" w:name="Xb56ef04c88c5f925ecead2f1432f7d965d7c5b4"/>
    <w:p>
      <w:pPr>
        <w:pStyle w:val="Heading1"/>
      </w:pPr>
      <w:r>
        <w:t xml:space="preserve">The Evolving Role of the Midwife in United States Los Angeles:</w:t>
      </w:r>
      <w:r>
        <w:br/>
      </w:r>
      <w:r>
        <w:t xml:space="preserve">Enhancing Perinatal Equity and Access</w:t>
      </w:r>
    </w:p>
    <w:p>
      <w:pPr>
        <w:pStyle w:val="FirstParagraph"/>
      </w:pPr>
      <w:r>
        <w:rPr>
          <w:bCs/>
          <w:b/>
        </w:rPr>
        <w:t xml:space="preserve">Abstract:</w:t>
      </w:r>
    </w:p>
    <w:p>
      <w:pPr>
        <w:pStyle w:val="BodyText"/>
      </w:pPr>
      <w:r>
        <w:t xml:space="preserve">This paper examines the critical importance of integrating midwifery care into the healthcare infrastructure of United States Los Angeles. As a diverse metropolitan hub, Los Angeles faces significant disparities in maternal health outcomes, particularly among marginalized communities. This study explores how Certified Professional Midwives (CPMs) and Certified Nurse-Midwives (CNMs) contribute to reducing infant mortality rates, increasing patient satisfaction, and providing culturally competent care. By analyzing current policy landscapes and clinical data from the region, this conference paper argues for expanded licensure rights and insurance coverage for midwives in United States Los Angeles to ensure equitable healthcare access for all birthing people.</w:t>
      </w:r>
    </w:p>
    <w:bookmarkStart w:id="20" w:name="introduction"/>
    <w:p>
      <w:pPr>
        <w:pStyle w:val="Heading2"/>
      </w:pPr>
      <w:r>
        <w:t xml:space="preserve">1. Introduction</w:t>
      </w:r>
    </w:p>
    <w:p>
      <w:pPr>
        <w:pStyle w:val="FirstParagraph"/>
      </w:pPr>
      <w:r>
        <w:t xml:space="preserve">The landscape of maternal healthcare in the United States is undergoing a significant transformation, driven by a growing recognition of the limitations inherent in purely medicalized models of childbirth. Nowhere is this need more acute than in United States Los Angeles, a city characterized by its vast demographic diversity and stark socioeconomic inequalities. Despite being home to world-class medical institutions, Los Angeles continues to struggle with high rates of maternal morbidity and mortality, particularly among Black and Indigenous women. In this context, the midwife emerges not merely as an alternative provider but as a vital component of a comprehensive public health strategy.</w:t>
      </w:r>
    </w:p>
    <w:p>
      <w:pPr>
        <w:pStyle w:val="BodyText"/>
      </w:pPr>
      <w:r>
        <w:t xml:space="preserve">This paper aims to discuss the specific role of the midwife within United States Los Angeles, highlighting how their unique scope of practice addresses gaps in traditional obstetric care. We argue that empowering midwives through legislative reform and community integration is essential for achieving health equity in one of the most populous cities in the nation.</w:t>
      </w:r>
    </w:p>
    <w:bookmarkEnd w:id="20"/>
    <w:bookmarkStart w:id="21" w:name="X9400fc76197fb75b88ea135a77d3b07dee2546c"/>
    <w:p>
      <w:pPr>
        <w:pStyle w:val="Heading2"/>
      </w:pPr>
      <w:r>
        <w:t xml:space="preserve">2. The Demographic Challenge in United States Los Angeles</w:t>
      </w:r>
    </w:p>
    <w:p>
      <w:pPr>
        <w:pStyle w:val="FirstParagraph"/>
      </w:pPr>
      <w:r>
        <w:t xml:space="preserve">Los Angeles County represents a microcosm of the broader challenges facing American healthcare. With a population exceeding ten million, it is incredibly diverse, encompassing vast communities of Latino, African American, Asian Pacific Islander, and White residents. However, this diversity is accompanied by significant disparities in health outcomes.</w:t>
      </w:r>
    </w:p>
    <w:p>
      <w:pPr>
        <w:pStyle w:val="BodyText"/>
      </w:pPr>
      <w:r>
        <w:t xml:space="preserve">Data from recent years indicates that while overall maternal death rates have risen across the United States due to chronic conditions such as cardiovascular disease and hypertension certain subpopulations in Los Angeles are disproportionately affected. For instance, Black women in Los Angeles are three to four times more likely to die from pregnancy-related causes than White women. These statistics highlight a systemic failure in current care models that often prioritize intervention over holistic support.</w:t>
      </w:r>
    </w:p>
    <w:p>
      <w:pPr>
        <w:pStyle w:val="BodyText"/>
      </w:pPr>
      <w:r>
        <w:t xml:space="preserve">The traditional hospital-based model of obstetrics, while necessary for high-risk complications, often fails to address the social determinants of health that influence pregnancy outcomes. Factors such as housing instability, food insecurity, and lack of access to preventive care play a crucial role in maternal health. It is within these gaps that the midwife’s holistic approach becomes indispensable.</w:t>
      </w:r>
    </w:p>
    <w:bookmarkEnd w:id="21"/>
    <w:bookmarkStart w:id="22" w:name="X86c7ca3b1b5d4d83ec9fb217411b38390e9ebfb"/>
    <w:p>
      <w:pPr>
        <w:pStyle w:val="Heading2"/>
      </w:pPr>
      <w:r>
        <w:t xml:space="preserve">3. The Midwifery Model of Care: A Solution for Equity</w:t>
      </w:r>
    </w:p>
    <w:p>
      <w:pPr>
        <w:pStyle w:val="FirstParagraph"/>
      </w:pPr>
      <w:r>
        <w:t xml:space="preserve">The philosophy underpinning midwifery care stands in contrast to the standard medical model. While obstetrics focuses heavily on pathology and intervention, midwifery views pregnancy and childbirth as normal physiological processes that require monitoring, support, and education. For the residents of United States Los Angeles, this distinction is crucial.</w:t>
      </w:r>
    </w:p>
    <w:p>
      <w:pPr>
        <w:pStyle w:val="BodyText"/>
      </w:pPr>
      <w:r>
        <w:rPr>
          <w:bCs/>
          <w:b/>
        </w:rPr>
        <w:t xml:space="preserve">3.1 Patient-Centered Care</w:t>
      </w:r>
      <w:r>
        <w:br/>
      </w:r>
      <w:r>
        <w:t xml:space="preserve">Midwives spend significantly more time with their patients than obstetricians do. This extended interaction allows for thorough counseling regarding nutrition, lifestyle changes, and birth preferences. In a busy urban environment like Los Angeles, where patients may feel rushed or unheard in large clinical settings, the midwife provides a continuum of care that fosters trust and empowerment.</w:t>
      </w:r>
    </w:p>
    <w:p>
      <w:pPr>
        <w:pStyle w:val="BodyText"/>
      </w:pPr>
      <w:r>
        <w:rPr>
          <w:bCs/>
          <w:b/>
        </w:rPr>
        <w:t xml:space="preserve">3.2 Cultural Competency</w:t>
      </w:r>
      <w:r>
        <w:br/>
      </w:r>
      <w:r>
        <w:t xml:space="preserve">Given the multicultural fabric of United States Los Angeles, cultural competency is not optional; it is essential. Midwives are often drawn from or trained to serve diverse communities, allowing them to bridge cultural gaps in healthcare delivery. For example, doulas and midwives who share the language and cultural background of their patients can alleviate anxiety and improve compliance with prenatal care plans. This approach resonates deeply with communities that have historically mistrusted the medical establishment due to systemic racism.</w:t>
      </w:r>
    </w:p>
    <w:p>
      <w:pPr>
        <w:pStyle w:val="BodyText"/>
      </w:pPr>
      <w:r>
        <w:rPr>
          <w:bCs/>
          <w:b/>
        </w:rPr>
        <w:t xml:space="preserve">3.3 Reducing Unnecessary Interventions</w:t>
      </w:r>
      <w:r>
        <w:br/>
      </w:r>
      <w:r>
        <w:t xml:space="preserve">Studies consistently show that midwife-led care results in lower rates of cesarean sections, episiotomies, and other surgical interventions. In a region where hospital births are the norm but often involve unnecessary medicalization, promoting home birth or birth center options supervised by qualified midwives offers a safer, more natural alternative for low-risk pregnancies.</w:t>
      </w:r>
    </w:p>
    <w:bookmarkEnd w:id="22"/>
    <w:bookmarkStart w:id="23" w:name="policy-landscape-and-barriers-to-entry"/>
    <w:p>
      <w:pPr>
        <w:pStyle w:val="Heading2"/>
      </w:pPr>
      <w:r>
        <w:t xml:space="preserve">4. Policy Landscape and Barriers to Entry</w:t>
      </w:r>
    </w:p>
    <w:p>
      <w:pPr>
        <w:pStyle w:val="FirstParagraph"/>
      </w:pPr>
      <w:r>
        <w:t xml:space="preserve">Despite the evident benefits of midwifery care in United States Los Angeles, significant legal and logistical barriers remain. California has made strides by allowing Certified Professional Midwives (CPMs) to practice independently under specific regulations. However, reimbursement issues persist.</w:t>
      </w:r>
    </w:p>
    <w:p>
      <w:pPr>
        <w:pStyle w:val="BodyText"/>
      </w:pPr>
      <w:r>
        <w:rPr>
          <w:bCs/>
          <w:b/>
        </w:rPr>
        <w:t xml:space="preserve">4.1 Insurance Reimbursement</w:t>
      </w:r>
      <w:r>
        <w:br/>
      </w:r>
      <w:r>
        <w:t xml:space="preserve">One of the primary obstacles to accessing midwifery care is the lack of consistent insurance coverage. While some private insurers and Medi-Cal plans cover midwife-led services, gaps remain that prevent low-income families from utilizing these services. In United States Los Angeles, where a significant portion of the population relies on public assistance, ensuring that Medicaid covers all levels of midwifery care is a policy priority.</w:t>
      </w:r>
    </w:p>
    <w:p>
      <w:pPr>
        <w:pStyle w:val="BodyText"/>
      </w:pPr>
      <w:r>
        <w:rPr>
          <w:bCs/>
          <w:b/>
        </w:rPr>
        <w:t xml:space="preserve">4.2 Scope of Practice Regulations</w:t>
      </w:r>
      <w:r>
        <w:br/>
      </w:r>
      <w:r>
        <w:t xml:space="preserve">Legislative efforts in California have sought to expand the scope of practice for midwives, allowing them to prescribe medications and order diagnostic tests. These reforms are critical for enabling midwives in United States Los Angeles to function as primary healthcare providers rather than ancillary services. Empowering midwives legally enhances their ability to coordinate care with other specialists when necessary, creating a true collaborative model.</w:t>
      </w:r>
    </w:p>
    <w:bookmarkEnd w:id="23"/>
    <w:bookmarkStart w:id="24" w:name="X6de185de24330d33f7b15baea6ba05e8b2a3fa6"/>
    <w:p>
      <w:pPr>
        <w:pStyle w:val="Heading2"/>
      </w:pPr>
      <w:r>
        <w:t xml:space="preserve">5. Community Integration and Public Health Impact</w:t>
      </w:r>
    </w:p>
    <w:p>
      <w:pPr>
        <w:pStyle w:val="FirstParagraph"/>
      </w:pPr>
      <w:r>
        <w:t xml:space="preserve">The integration of midwives into community health centers in United States Los Angeles can serve as a powerful public health intervention. By establishing clinics in underserved neighborhoods such as South Los Angeles or the San Fernando Valley, midwives can provide accessible prenatal care to those who might otherwise go without it.</w:t>
      </w:r>
    </w:p>
    <w:p>
      <w:pPr>
        <w:pStyle w:val="BodyText"/>
      </w:pPr>
      <w:r>
        <w:t xml:space="preserve">This approach not only improves individual outcomes but also reduces the burden on emergency rooms and hospital systems. When low-risk births are managed safely outside of acute care hospitals, resources are freed up for high-risk cases. Furthermore, community-based midwifery fosters long-term relationships with families, contributing to broader health education initiatives regarding reproductive rights and child wellness.</w:t>
      </w:r>
    </w:p>
    <w:bookmarkEnd w:id="24"/>
    <w:bookmarkStart w:id="25" w:name="conclusion"/>
    <w:p>
      <w:pPr>
        <w:pStyle w:val="Heading2"/>
      </w:pPr>
      <w:r>
        <w:t xml:space="preserve">6. Conclusion</w:t>
      </w:r>
    </w:p>
    <w:p>
      <w:pPr>
        <w:pStyle w:val="FirstParagraph"/>
      </w:pPr>
      <w:r>
        <w:t xml:space="preserve">The role of the midwife in United States Los Angeles is pivotal in addressing the city’s maternal health crisis. By offering a patient-centered, culturally sensitive, and holistic approach to care, midwives provide a viable solution to the disparities plaguing the current system. To fully realize this potential, stakeholders must advocate for policy reforms that support licensure parity and comprehensive insurance coverage.</w:t>
      </w:r>
    </w:p>
    <w:p>
      <w:pPr>
        <w:pStyle w:val="BodyText"/>
      </w:pPr>
      <w:r>
        <w:t xml:space="preserve">As we look toward the future of healthcare in United States Los Angeles, embracing midwifery is not just about supporting a specific profession; it is about committing to equity, dignity, and safety for all birthing people. The data supports the midwifery model as a cost-effective and high-quality alternative that can transform perinatal outcomes across the diverse landscape of Los Angeles.</w:t>
      </w:r>
    </w:p>
    <w:bookmarkEnd w:id="25"/>
    <w:bookmarkStart w:id="26" w:name="references"/>
    <w:p>
      <w:pPr>
        <w:pStyle w:val="Heading2"/>
      </w:pPr>
      <w:r>
        <w:t xml:space="preserve">References</w:t>
      </w:r>
    </w:p>
    <w:p>
      <w:pPr>
        <w:pStyle w:val="FirstParagraph"/>
      </w:pPr>
      <w:r>
        <w:t xml:space="preserve">[1] California Department of Public Health. (2023). "Maternal Mortality Review Committee Report."</w:t>
      </w:r>
      <w:r>
        <w:br/>
      </w:r>
      <w:r>
        <w:t xml:space="preserve">[2] American College of Nurse-Midwives. (n.d.). "Evidence-Based Midwifery Practice."</w:t>
      </w:r>
      <w:r>
        <w:br/>
      </w:r>
      <w:r>
        <w:t xml:space="preserve">[3] Los Angeles County Department of Public Health. (2022). "Health Equity Indicators Dashboard."</w:t>
      </w:r>
      <w:r>
        <w:br/>
      </w:r>
      <w:r>
        <w:t xml:space="preserve">[4] Declercq, E., et al. (2019). "Listening to Mothers III: Pregnancy and Childbirth."</w:t>
      </w:r>
      <w:r>
        <w:t xml:space="preserve"> </w:t>
      </w:r>
      <w:r>
        <w:rPr>
          <w:iCs/>
          <w:i/>
        </w:rPr>
        <w:t xml:space="preserve">Journal of Obstetric, Gynecologic, &amp; Neonatal Nursing</w:t>
      </w:r>
      <w:r>
        <w:t xml:space="preserve">.</w:t>
      </w:r>
      <w:r>
        <w:br/>
      </w:r>
      <w:r>
        <w:t xml:space="preserve">[5] State of California Assembly Bill 638. (2021). "Midwifery Practice Act Amendments."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Los Angeles: Enhancing Perinatal Equity and Access</dc:title>
  <dc:creator/>
  <dc:language>en</dc:language>
  <cp:keywords/>
  <dcterms:created xsi:type="dcterms:W3CDTF">2026-07-30T03:15:44Z</dcterms:created>
  <dcterms:modified xsi:type="dcterms:W3CDTF">2026-07-30T03:15:44Z</dcterms:modified>
</cp:coreProperties>
</file>

<file path=docProps/custom.xml><?xml version="1.0" encoding="utf-8"?>
<Properties xmlns="http://schemas.openxmlformats.org/officeDocument/2006/custom-properties" xmlns:vt="http://schemas.openxmlformats.org/officeDocument/2006/docPropsVTypes"/>
</file>