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Healthcare</w:t>
      </w:r>
    </w:p>
    <w:bookmarkStart w:id="28" w:name="X9f652026cc8af846bb8b397a7e5abdaf9da37ca"/>
    <w:p>
      <w:pPr>
        <w:pStyle w:val="Heading1"/>
      </w:pPr>
      <w:r>
        <w:t xml:space="preserve">The Evolving Role of the Midwife in Uzbekistan Tashkent:</w:t>
      </w:r>
      <w:r>
        <w:br/>
      </w:r>
      <w:r>
        <w:t xml:space="preserve">Enhancing Maternal and Neonatal Healthcare Outcomes</w:t>
      </w:r>
    </w:p>
    <w:p>
      <w:pPr>
        <w:pStyle w:val="FirstParagraph"/>
      </w:pPr>
      <w:r>
        <w:rPr>
          <w:bCs/>
          <w:b/>
        </w:rPr>
        <w:t xml:space="preserve">[Author Name Placeholder]</w:t>
      </w:r>
      <w:r>
        <w:br/>
      </w:r>
      <w:r>
        <w:t xml:space="preserve">Department of Public Health, Tashkent Medical Academy</w:t>
      </w:r>
      <w:r>
        <w:br/>
      </w:r>
      <w:r>
        <w:t xml:space="preserve">Uzbekistan Tashkent</w:t>
      </w:r>
    </w:p>
    <w:bookmarkStart w:id="20" w:name="abstract"/>
    <w:p>
      <w:pPr>
        <w:pStyle w:val="Heading2"/>
      </w:pPr>
      <w:r>
        <w:t xml:space="preserve">Abstract</w:t>
      </w:r>
    </w:p>
    <w:p>
      <w:pPr>
        <w:pStyle w:val="FirstParagraph"/>
      </w:pPr>
      <w:r>
        <w:t xml:space="preserve">This conference paper examines the critical transformation of midwifery practices within the healthcare infrastructure of Uzbekistan, with a specific focus on the capital city, Tashkent. As Uzbekistan continues to modernize its health systems in alignment with Sustainable Development Goal 3 (Good Health and Well-being), the role of the</w:t>
      </w:r>
      <w:r>
        <w:t xml:space="preserve"> </w:t>
      </w:r>
      <w:r>
        <w:rPr>
          <w:bCs/>
          <w:b/>
        </w:rPr>
        <w:t xml:space="preserve">midwife</w:t>
      </w:r>
      <w:r>
        <w:t xml:space="preserve"> </w:t>
      </w:r>
      <w:r>
        <w:t xml:space="preserve">has emerged as a pivotal factor in reducing maternal and neonatal mortality rates. This study analyzes the current state of midwifery education, clinical practice standards, and policy frameworks in</w:t>
      </w:r>
      <w:r>
        <w:t xml:space="preserve"> </w:t>
      </w:r>
      <w:r>
        <w:rPr>
          <w:bCs/>
          <w:b/>
        </w:rPr>
        <w:t xml:space="preserve">Tashkent</w:t>
      </w:r>
      <w:r>
        <w:t xml:space="preserve">, while highlighting challenges such as resource allocation, cultural perceptions of care, and the integration of evidence-based practices. The findings suggest that empowering the professional scope of practice for midwives is essential for achieving equitable healthcare access in both urban centers like</w:t>
      </w:r>
      <w:r>
        <w:t xml:space="preserve"> </w:t>
      </w:r>
      <w:r>
        <w:rPr>
          <w:bCs/>
          <w:b/>
        </w:rPr>
        <w:t xml:space="preserve">Uzbekistan Tashkent</w:t>
      </w:r>
      <w:r>
        <w:t xml:space="preserve"> </w:t>
      </w:r>
      <w:r>
        <w:t xml:space="preserve">and rural regions. Recommendations include expanded continuing education programs, strengthened legislative support, and increased community engagement strategies.</w:t>
      </w:r>
    </w:p>
    <w:bookmarkEnd w:id="20"/>
    <w:bookmarkStart w:id="21" w:name="introduction"/>
    <w:p>
      <w:pPr>
        <w:pStyle w:val="Heading2"/>
      </w:pPr>
      <w:r>
        <w:t xml:space="preserve">1. Introduction</w:t>
      </w:r>
    </w:p>
    <w:p>
      <w:pPr>
        <w:pStyle w:val="FirstParagraph"/>
      </w:pPr>
      <w:r>
        <w:t xml:space="preserve">The health of mothers and newborns is a fundamental indicator of a nation’s overall development and social welfare. In the Central Asian region, the Republic of Uzbekistan has made significant strides in recent decades to improve maternal health indicators. However, disparities remain between urban and rural areas, necessitating a robust primary healthcare workforce capable of delivering high-quality, accessible care. At the forefront of this effort is the</w:t>
      </w:r>
      <w:r>
        <w:t xml:space="preserve"> </w:t>
      </w:r>
      <w:r>
        <w:rPr>
          <w:bCs/>
          <w:b/>
        </w:rPr>
        <w:t xml:space="preserve">midwife</w:t>
      </w:r>
      <w:r>
        <w:t xml:space="preserve">. In</w:t>
      </w:r>
      <w:r>
        <w:t xml:space="preserve"> </w:t>
      </w:r>
      <w:r>
        <w:rPr>
          <w:bCs/>
          <w:b/>
        </w:rPr>
        <w:t xml:space="preserve">Tashkent</w:t>
      </w:r>
      <w:r>
        <w:t xml:space="preserve">, as the political and economic hub of Uzbekistan, there is a unique confluence of advanced medical facilities and traditional community practices that shape how maternal health services are delivered.</w:t>
      </w:r>
    </w:p>
    <w:p>
      <w:pPr>
        <w:pStyle w:val="BodyText"/>
      </w:pPr>
      <w:r>
        <w:t xml:space="preserve">The primary objective of this paper is to evaluate the current status of midwifery in</w:t>
      </w:r>
      <w:r>
        <w:t xml:space="preserve"> </w:t>
      </w:r>
      <w:r>
        <w:rPr>
          <w:bCs/>
          <w:b/>
        </w:rPr>
        <w:t xml:space="preserve">Tashkent</w:t>
      </w:r>
      <w:r>
        <w:t xml:space="preserve">, discuss the strategic importance of integrating midwives into the broader healthcare system, and propose pathways for future development. Understanding the local context of</w:t>
      </w:r>
      <w:r>
        <w:t xml:space="preserve"> </w:t>
      </w:r>
      <w:r>
        <w:rPr>
          <w:bCs/>
          <w:b/>
        </w:rPr>
        <w:t xml:space="preserve">Uzbekistan Tashkent</w:t>
      </w:r>
      <w:r>
        <w:t xml:space="preserve"> </w:t>
      </w:r>
      <w:r>
        <w:t xml:space="preserve">is crucial, as it serves as a model for national reforms. The definition of a</w:t>
      </w:r>
      <w:r>
        <w:t xml:space="preserve"> </w:t>
      </w:r>
      <w:r>
        <w:rPr>
          <w:bCs/>
          <w:b/>
        </w:rPr>
        <w:t xml:space="preserve">midwife</w:t>
      </w:r>
      <w:r>
        <w:t xml:space="preserve"> </w:t>
      </w:r>
      <w:r>
        <w:t xml:space="preserve">in this context extends beyond obstetric care to include comprehensive reproductive health education, prenatal monitoring, and postnatal support.</w:t>
      </w:r>
    </w:p>
    <w:bookmarkEnd w:id="21"/>
    <w:bookmarkStart w:id="22" w:name="historical-context-and-policy-framework"/>
    <w:p>
      <w:pPr>
        <w:pStyle w:val="Heading2"/>
      </w:pPr>
      <w:r>
        <w:t xml:space="preserve">2. Historical Context and Policy Framework</w:t>
      </w:r>
    </w:p>
    <w:p>
      <w:pPr>
        <w:pStyle w:val="FirstParagraph"/>
      </w:pPr>
      <w:r>
        <w:t xml:space="preserve">The history of midwifery in Uzbekistan is deeply rooted in Soviet-era medical training models, which emphasized technical proficiency but often limited the autonomy of nurses and birth attendants. Since gaining independence, Uzbekistan has gradually shifted toward a more holistic approach to healthcare. In</w:t>
      </w:r>
      <w:r>
        <w:t xml:space="preserve"> </w:t>
      </w:r>
      <w:r>
        <w:rPr>
          <w:bCs/>
          <w:b/>
        </w:rPr>
        <w:t xml:space="preserve">Tashkent</w:t>
      </w:r>
      <w:r>
        <w:t xml:space="preserve">, this transition has been accelerated by partnerships with international organizations such as the World Health Organization (WHO) and UNICEF.</w:t>
      </w:r>
    </w:p>
    <w:p>
      <w:pPr>
        <w:pStyle w:val="BodyText"/>
      </w:pPr>
      <w:r>
        <w:t xml:space="preserve">The Ministry of Health of the Republic of Uzbekistan has recently updated regulations to recognize midwifery as a distinct profession rather than a subset of nursing. This policy shift is particularly visible in</w:t>
      </w:r>
      <w:r>
        <w:t xml:space="preserve"> </w:t>
      </w:r>
      <w:r>
        <w:rPr>
          <w:bCs/>
          <w:b/>
        </w:rPr>
        <w:t xml:space="preserve">Tashkent</w:t>
      </w:r>
      <w:r>
        <w:t xml:space="preserve">, where specialized maternal health centers have begun to employ midwives with expanded scopes of practice. These policies align with global standards that define the</w:t>
      </w:r>
      <w:r>
        <w:t xml:space="preserve"> </w:t>
      </w:r>
      <w:r>
        <w:rPr>
          <w:bCs/>
          <w:b/>
        </w:rPr>
        <w:t xml:space="preserve">midwife</w:t>
      </w:r>
      <w:r>
        <w:t xml:space="preserve"> </w:t>
      </w:r>
      <w:r>
        <w:t xml:space="preserve">as an essential member of the healthcare team, responsible for providing necessary supervision, care, and advice to women during pregnancy, labor, and the postpartum period.</w:t>
      </w:r>
    </w:p>
    <w:bookmarkEnd w:id="22"/>
    <w:bookmarkStart w:id="23" w:name="X689862af645506437d9175b19b45a6c98b0c5cb"/>
    <w:p>
      <w:pPr>
        <w:pStyle w:val="Heading2"/>
      </w:pPr>
      <w:r>
        <w:t xml:space="preserve">3. The Role of the Midwife in Tashkent’s Healthcare System</w:t>
      </w:r>
    </w:p>
    <w:p>
      <w:pPr>
        <w:pStyle w:val="FirstParagraph"/>
      </w:pPr>
      <w:r>
        <w:t xml:space="preserve">In</w:t>
      </w:r>
      <w:r>
        <w:t xml:space="preserve"> </w:t>
      </w:r>
      <w:r>
        <w:rPr>
          <w:bCs/>
          <w:b/>
        </w:rPr>
        <w:t xml:space="preserve">Tashkent</w:t>
      </w:r>
      <w:r>
        <w:t xml:space="preserve">, the delivery of maternal healthcare is concentrated in large tertiary hospitals as well as district polyclinics. The role of the</w:t>
      </w:r>
      <w:r>
        <w:t xml:space="preserve"> </w:t>
      </w:r>
      <w:r>
        <w:rPr>
          <w:bCs/>
          <w:b/>
        </w:rPr>
        <w:t xml:space="preserve">midwife</w:t>
      </w:r>
      <w:r>
        <w:t xml:space="preserve"> </w:t>
      </w:r>
      <w:r>
        <w:t xml:space="preserve">here is multifaceted:</w:t>
      </w:r>
    </w:p>
    <w:p>
      <w:pPr>
        <w:numPr>
          <w:ilvl w:val="0"/>
          <w:numId w:val="1001"/>
        </w:numPr>
        <w:pStyle w:val="Compact"/>
      </w:pPr>
      <w:r>
        <w:rPr>
          <w:bCs/>
          <w:b/>
        </w:rPr>
        <w:t xml:space="preserve">Prenatal Care:</w:t>
      </w:r>
      <w:r>
        <w:t xml:space="preserve"> </w:t>
      </w:r>
      <w:r>
        <w:t xml:space="preserve">Midwives conduct routine check-ups, screen for complications such as preeclampsia and anemia, and provide nutritional counseling. In densely populated districts of Tashkent, midwives play a key role in ensuring that expectant mothers receive consistent monitoring.</w:t>
      </w:r>
    </w:p>
    <w:p>
      <w:pPr>
        <w:numPr>
          <w:ilvl w:val="0"/>
          <w:numId w:val="1001"/>
        </w:numPr>
        <w:pStyle w:val="Compact"/>
      </w:pPr>
      <w:r>
        <w:rPr>
          <w:bCs/>
          <w:b/>
        </w:rPr>
        <w:t xml:space="preserve">Intrapartum Support:</w:t>
      </w:r>
      <w:r>
        <w:t xml:space="preserve"> </w:t>
      </w:r>
      <w:r>
        <w:t xml:space="preserve">During labor and delivery, midwives provide continuous physical and emotional support. While obstetricians manage high-risk cases in</w:t>
      </w:r>
      <w:r>
        <w:t xml:space="preserve"> </w:t>
      </w:r>
      <w:r>
        <w:rPr>
          <w:bCs/>
          <w:b/>
        </w:rPr>
        <w:t xml:space="preserve">Tashkent</w:t>
      </w:r>
      <w:r>
        <w:t xml:space="preserve">, midwives are increasingly responsible for managing normal vaginal deliveries, reducing the strain on specialist surgeons.</w:t>
      </w:r>
    </w:p>
    <w:p>
      <w:pPr>
        <w:numPr>
          <w:ilvl w:val="0"/>
          <w:numId w:val="1001"/>
        </w:numPr>
        <w:pStyle w:val="Compact"/>
      </w:pPr>
      <w:r>
        <w:rPr>
          <w:bCs/>
          <w:b/>
        </w:rPr>
        <w:t xml:space="preserve">Newborn Care:</w:t>
      </w:r>
      <w:r>
        <w:t xml:space="preserve"> </w:t>
      </w:r>
      <w:r>
        <w:t xml:space="preserve">Immediate postnatal care, including breastfeeding initiation and neonatal resuscitation if necessary, falls under the purview of trained midwives. This is critical in preventing early neonatal mortality.</w:t>
      </w:r>
    </w:p>
    <w:p>
      <w:pPr>
        <w:numPr>
          <w:ilvl w:val="0"/>
          <w:numId w:val="1001"/>
        </w:numPr>
        <w:pStyle w:val="Compact"/>
      </w:pPr>
      <w:r>
        <w:rPr>
          <w:bCs/>
          <w:b/>
        </w:rPr>
        <w:t xml:space="preserve">Health Education:</w:t>
      </w:r>
      <w:r>
        <w:t xml:space="preserve"> </w:t>
      </w:r>
      <w:r>
        <w:t xml:space="preserve">Midwives serve as educators for families in</w:t>
      </w:r>
      <w:r>
        <w:t xml:space="preserve"> </w:t>
      </w:r>
      <w:r>
        <w:rPr>
          <w:bCs/>
          <w:b/>
        </w:rPr>
        <w:t xml:space="preserve">Tashkent</w:t>
      </w:r>
      <w:r>
        <w:t xml:space="preserve">, addressing myths surrounding childbirth and promoting family planning services.</w:t>
      </w:r>
    </w:p>
    <w:bookmarkEnd w:id="23"/>
    <w:bookmarkStart w:id="24" w:name="X2fbbc74f634ceb6f1be159f92cb1e558d8c1ba7"/>
    <w:p>
      <w:pPr>
        <w:pStyle w:val="Heading2"/>
      </w:pPr>
      <w:r>
        <w:t xml:space="preserve">4. Challenges Facing Midwifery in Uzbekistan Tashkent</w:t>
      </w:r>
    </w:p>
    <w:p>
      <w:pPr>
        <w:pStyle w:val="FirstParagraph"/>
      </w:pPr>
      <w:r>
        <w:t xml:space="preserve">Despite progress, several challenges hinder the optimal performance of midwives in</w:t>
      </w:r>
      <w:r>
        <w:t xml:space="preserve"> </w:t>
      </w:r>
      <w:r>
        <w:rPr>
          <w:bCs/>
          <w:b/>
        </w:rPr>
        <w:t xml:space="preserve">Tashkent</w:t>
      </w:r>
      <w:r>
        <w:t xml:space="preserve">. Firstly, there is a shortage of specialized midwifery education programs. Many healthcare workers enter the field with general nursing qualifications rather than specialized midwifery degrees. This gap limits their ability to make independent clinical decisions.</w:t>
      </w:r>
    </w:p>
    <w:p>
      <w:pPr>
        <w:pStyle w:val="BodyText"/>
      </w:pPr>
      <w:r>
        <w:t xml:space="preserve">Secondly, cultural factors in Uzbekistan sometimes influence healthcare-seeking behavior. In some communities, there is a preference for traditional birth attendants or female relatives over professional medical staff. While this trend is diminishing in urban areas like</w:t>
      </w:r>
      <w:r>
        <w:t xml:space="preserve"> </w:t>
      </w:r>
      <w:r>
        <w:rPr>
          <w:bCs/>
          <w:b/>
        </w:rPr>
        <w:t xml:space="preserve">Tashkent</w:t>
      </w:r>
      <w:r>
        <w:t xml:space="preserve">, it remains a barrier that midwives must navigate with sensitivity and education.</w:t>
      </w:r>
    </w:p>
    <w:p>
      <w:pPr>
        <w:pStyle w:val="BodyText"/>
      </w:pPr>
      <w:r>
        <w:t xml:space="preserve">Thirdly, resource constraints persist. In some outpatient clinics in</w:t>
      </w:r>
      <w:r>
        <w:t xml:space="preserve"> </w:t>
      </w:r>
      <w:r>
        <w:rPr>
          <w:bCs/>
          <w:b/>
        </w:rPr>
        <w:t xml:space="preserve">Tashkent</w:t>
      </w:r>
      <w:r>
        <w:t xml:space="preserve">, midwives lack access to modern diagnostic tools or electronic health record systems, which hampers data collection and continuity of care. Furthermore, professional recognition and adequate remuneration for midwives do not always reflect the critical nature of their work compared to physicians.</w:t>
      </w:r>
    </w:p>
    <w:bookmarkEnd w:id="24"/>
    <w:bookmarkStart w:id="25" w:name="Xe60d7292ee498e5eefbf5973ba0884809af6039"/>
    <w:p>
      <w:pPr>
        <w:pStyle w:val="Heading2"/>
      </w:pPr>
      <w:r>
        <w:t xml:space="preserve">5. Recommendations for Strengthening Midwifery Services</w:t>
      </w:r>
    </w:p>
    <w:p>
      <w:pPr>
        <w:pStyle w:val="FirstParagraph"/>
      </w:pPr>
      <w:r>
        <w:t xml:space="preserve">To enhance maternal health outcomes in</w:t>
      </w:r>
      <w:r>
        <w:t xml:space="preserve"> </w:t>
      </w:r>
      <w:r>
        <w:rPr>
          <w:bCs/>
          <w:b/>
        </w:rPr>
        <w:t xml:space="preserve">Tashkent</w:t>
      </w:r>
      <w:r>
        <w:t xml:space="preserve"> </w:t>
      </w:r>
      <w:r>
        <w:t xml:space="preserve">and subsequently across Uzbekistan, the following recommendations are proposed:</w:t>
      </w:r>
    </w:p>
    <w:p>
      <w:pPr>
        <w:numPr>
          <w:ilvl w:val="0"/>
          <w:numId w:val="1002"/>
        </w:numPr>
        <w:pStyle w:val="Compact"/>
      </w:pPr>
      <w:r>
        <w:rPr>
          <w:bCs/>
          <w:b/>
        </w:rPr>
        <w:t xml:space="preserve">Academic Reform:</w:t>
      </w:r>
      <w:r>
        <w:t xml:space="preserve"> </w:t>
      </w:r>
      <w:r>
        <w:t xml:space="preserve">Universities in Tashkent should expand midwifery degree programs to ensure a steady supply of highly qualified professionals. Curricula must emphasize evidence-based practice, communication skills, and emergency obstetric care.</w:t>
      </w:r>
    </w:p>
    <w:p>
      <w:pPr>
        <w:numPr>
          <w:ilvl w:val="0"/>
          <w:numId w:val="1002"/>
        </w:numPr>
        <w:pStyle w:val="Compact"/>
      </w:pPr>
      <w:r>
        <w:rPr>
          <w:bCs/>
          <w:b/>
        </w:rPr>
        <w:t xml:space="preserve">Legislative Support:</w:t>
      </w:r>
      <w:r>
        <w:t xml:space="preserve"> </w:t>
      </w:r>
      <w:r>
        <w:t xml:space="preserve">The government of Uzbekistan should further clarify and legally protect the scope of practice for midwives. This includes allowing midwives to prescribe certain medications and perform specific procedures without direct physician oversight in low-risk scenarios.</w:t>
      </w:r>
    </w:p>
    <w:p>
      <w:pPr>
        <w:numPr>
          <w:ilvl w:val="0"/>
          <w:numId w:val="1002"/>
        </w:numPr>
        <w:pStyle w:val="Compact"/>
      </w:pPr>
      <w:r>
        <w:rPr>
          <w:bCs/>
          <w:b/>
        </w:rPr>
        <w:t xml:space="preserve">Continuing Professional Development:</w:t>
      </w:r>
      <w:r>
        <w:t xml:space="preserve"> </w:t>
      </w:r>
      <w:r>
        <w:t xml:space="preserve">Regular training workshops should be held in Tashkent to update midwives on the latest clinical guidelines. Partnerships with international bodies can facilitate knowledge exchange.</w:t>
      </w:r>
    </w:p>
    <w:p>
      <w:pPr>
        <w:numPr>
          <w:ilvl w:val="0"/>
          <w:numId w:val="1002"/>
        </w:numPr>
        <w:pStyle w:val="Compact"/>
      </w:pPr>
      <w:r>
        <w:rPr>
          <w:bCs/>
          <w:b/>
        </w:rPr>
        <w:t xml:space="preserve">Community Engagement:</w:t>
      </w:r>
      <w:r>
        <w:t xml:space="preserve"> </w:t>
      </w:r>
      <w:r>
        <w:t xml:space="preserve">Midwives should be involved in community outreach programs to build trust among families. By educating the public about the benefits of skilled birth attendance, midwives can help shift cultural norms toward institutional delivery.</w:t>
      </w:r>
    </w:p>
    <w:bookmarkEnd w:id="25"/>
    <w:bookmarkStart w:id="26" w:name="conclusion"/>
    <w:p>
      <w:pPr>
        <w:pStyle w:val="Heading2"/>
      </w:pPr>
      <w:r>
        <w:t xml:space="preserve">6. Conclusion</w:t>
      </w:r>
    </w:p>
    <w:p>
      <w:pPr>
        <w:pStyle w:val="FirstParagraph"/>
      </w:pPr>
      <w:r>
        <w:t xml:space="preserve">The professionalization and empowerment of the</w:t>
      </w:r>
      <w:r>
        <w:t xml:space="preserve"> </w:t>
      </w:r>
      <w:r>
        <w:rPr>
          <w:bCs/>
          <w:b/>
        </w:rPr>
        <w:t xml:space="preserve">midwife</w:t>
      </w:r>
      <w:r>
        <w:t xml:space="preserve"> </w:t>
      </w:r>
      <w:r>
        <w:t xml:space="preserve">are indispensable for improving maternal and neonatal health in Uzbekistan. In the capital city of</w:t>
      </w:r>
      <w:r>
        <w:t xml:space="preserve"> </w:t>
      </w:r>
      <w:r>
        <w:rPr>
          <w:bCs/>
          <w:b/>
        </w:rPr>
        <w:t xml:space="preserve">Tashkent</w:t>
      </w:r>
      <w:r>
        <w:t xml:space="preserve">, where healthcare infrastructure is most developed, there is an opportunity to set a benchmark for best practices that can be replicated nationwide. By addressing educational gaps, enhancing legislative frameworks, and fostering community trust, Uzbekistan can ensure that every woman receives safe and dignified care.</w:t>
      </w:r>
    </w:p>
    <w:p>
      <w:pPr>
        <w:pStyle w:val="BodyText"/>
      </w:pPr>
      <w:r>
        <w:t xml:space="preserve">The future of midwifery in</w:t>
      </w:r>
      <w:r>
        <w:t xml:space="preserve"> </w:t>
      </w:r>
      <w:r>
        <w:rPr>
          <w:bCs/>
          <w:b/>
        </w:rPr>
        <w:t xml:space="preserve">Tashkent</w:t>
      </w:r>
      <w:r>
        <w:t xml:space="preserve"> </w:t>
      </w:r>
      <w:r>
        <w:t xml:space="preserve">depends on the collective commitment of policymakers, healthcare institutions, and the international community. Recognizing midwives not just as caregivers but as leaders in public health is a vital step toward achieving sustainable development goals. As Uzbekistan continues its journey toward modernization, the voice and expertise of the midwife must remain central to national health strategies.</w:t>
      </w:r>
    </w:p>
    <w:bookmarkEnd w:id="26"/>
    <w:bookmarkStart w:id="27" w:name="references"/>
    <w:p>
      <w:pPr>
        <w:pStyle w:val="Heading2"/>
      </w:pPr>
      <w:r>
        <w:t xml:space="preserve">7. References</w:t>
      </w:r>
    </w:p>
    <w:p>
      <w:pPr>
        <w:numPr>
          <w:ilvl w:val="0"/>
          <w:numId w:val="1003"/>
        </w:numPr>
        <w:pStyle w:val="Compact"/>
      </w:pPr>
      <w:r>
        <w:t xml:space="preserve">[1] World Health Organization. (2021). *Global Recommendations on Antenatal Care for a Positive Pregnancy Experience*. Geneva: WHO.</w:t>
      </w:r>
    </w:p>
    <w:p>
      <w:pPr>
        <w:numPr>
          <w:ilvl w:val="0"/>
          <w:numId w:val="1003"/>
        </w:numPr>
        <w:pStyle w:val="Compact"/>
      </w:pPr>
      <w:r>
        <w:t xml:space="preserve">[2] Ministry of Health of the Republic of Uzbekistan. (2023). *National Strategy for the Development of Maternal and Child Health 2030*. Tashkent: MOH.</w:t>
      </w:r>
    </w:p>
    <w:p>
      <w:pPr>
        <w:numPr>
          <w:ilvl w:val="0"/>
          <w:numId w:val="1003"/>
        </w:numPr>
        <w:pStyle w:val="Compact"/>
      </w:pPr>
      <w:r>
        <w:t xml:space="preserve">[3] UNICEF Uzbekistan. (2022). *Progress in Maternal Health Services in Urban Centers: A Case Study of Tashkent*. New York: UNICEF.</w:t>
      </w:r>
    </w:p>
    <w:p>
      <w:pPr>
        <w:numPr>
          <w:ilvl w:val="0"/>
          <w:numId w:val="1003"/>
        </w:numPr>
        <w:pStyle w:val="Compact"/>
      </w:pPr>
      <w:r>
        <w:t xml:space="preserve">[4] International Confederation of Midwives. (2018). *Definition of the Midwife and Essential Competencies*. The Hague: ICM.</w:t>
      </w:r>
    </w:p>
    <w:p>
      <w:pPr>
        <w:numPr>
          <w:ilvl w:val="0"/>
          <w:numId w:val="1003"/>
        </w:numPr>
        <w:pStyle w:val="Compact"/>
      </w:pPr>
      <w:r>
        <w:t xml:space="preserve">[5] Asian Development Bank. (2020). *Health Sector Reform in Uzbekistan: Challenges and Opportunities*. Manila: ADB.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Uzbekistan Tashkent: Enhancing Maternal and Neonatal Healthcare</dc:title>
  <dc:creator/>
  <dc:language>en</dc:language>
  <cp:keywords/>
  <dcterms:created xsi:type="dcterms:W3CDTF">2026-07-29T17:18:32Z</dcterms:created>
  <dcterms:modified xsi:type="dcterms:W3CDTF">2026-07-29T17:18:32Z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